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Sony Contact:</w:t>
      </w:r>
    </w:p>
    <w:p>
      <w:pPr>
        <w:pStyle w:val="Body A"/>
        <w:spacing w:after="0" w:line="240" w:lineRule="auto"/>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Caitlin Davis, Imaging Products &amp; Solutions Americas</w:t>
      </w:r>
    </w:p>
    <w:p>
      <w:pPr>
        <w:pStyle w:val="Body A"/>
        <w:spacing w:after="0" w:line="240" w:lineRule="auto"/>
        <w:rPr>
          <w:rStyle w:val="None"/>
          <w:rFonts w:ascii="Calibri" w:cs="Calibri" w:hAnsi="Calibri" w:eastAsia="Calibri"/>
          <w:outline w:val="0"/>
          <w:color w:val="000000"/>
          <w:sz w:val="22"/>
          <w:szCs w:val="22"/>
          <w:u w:color="000000"/>
          <w14:textFill>
            <w14:solidFill>
              <w14:srgbClr w14:val="000000"/>
            </w14:solidFill>
          </w14:textFill>
        </w:rPr>
      </w:pPr>
      <w:r>
        <w:rPr>
          <w:rStyle w:val="Hyperlink.0"/>
        </w:rPr>
        <w:fldChar w:fldCharType="begin" w:fldLock="0"/>
      </w:r>
      <w:r>
        <w:rPr>
          <w:rStyle w:val="Hyperlink.0"/>
        </w:rPr>
        <w:instrText xml:space="preserve"> HYPERLINK "mailto:Caitlin.Davis@sony.com"</w:instrText>
      </w:r>
      <w:r>
        <w:rPr>
          <w:rStyle w:val="Hyperlink.0"/>
        </w:rPr>
        <w:fldChar w:fldCharType="separate" w:fldLock="0"/>
      </w:r>
      <w:r>
        <w:rPr>
          <w:rStyle w:val="Hyperlink.0"/>
          <w:rtl w:val="0"/>
          <w:lang w:val="en-US"/>
        </w:rPr>
        <w:t>Caitlin.Davis@sony.com</w:t>
      </w:r>
      <w:r>
        <w:rPr/>
        <w:fldChar w:fldCharType="end" w:fldLock="0"/>
      </w:r>
    </w:p>
    <w:p>
      <w:pPr>
        <w:pStyle w:val="Body A"/>
        <w:rPr>
          <w:rStyle w:val="None"/>
          <w:rFonts w:ascii="Calibri" w:cs="Calibri" w:hAnsi="Calibri" w:eastAsia="Calibri"/>
          <w:outline w:val="0"/>
          <w:color w:val="000000"/>
          <w:sz w:val="22"/>
          <w:szCs w:val="22"/>
          <w:u w:color="000000"/>
          <w14:textFill>
            <w14:solidFill>
              <w14:srgbClr w14:val="000000"/>
            </w14:solidFill>
          </w14:textFill>
        </w:rPr>
      </w:pPr>
    </w:p>
    <w:p>
      <w:pPr>
        <w:pStyle w:val="Body A"/>
        <w:spacing w:after="0" w:line="240" w:lineRule="auto"/>
        <w:jc w:val="center"/>
        <w:rPr>
          <w:rStyle w:val="None"/>
          <w:rFonts w:ascii="Calibri" w:cs="Calibri" w:hAnsi="Calibri" w:eastAsia="Calibri"/>
          <w:b w:val="1"/>
          <w:bCs w:val="1"/>
        </w:rPr>
      </w:pPr>
      <w:r>
        <w:rPr>
          <w:rStyle w:val="None"/>
          <w:rFonts w:ascii="Aptos" w:cs="Aptos" w:hAnsi="Aptos" w:eastAsia="Aptos"/>
          <w:b w:val="1"/>
          <w:bCs w:val="1"/>
          <w:rtl w:val="0"/>
          <w:lang w:val="en-US"/>
        </w:rPr>
        <w:t>Sony Electronics Delivers Firmware Updates including C2PA Compliancy as a Next Step to Ensure Authenticity of Images</w:t>
      </w:r>
    </w:p>
    <w:p>
      <w:pPr>
        <w:pStyle w:val="Body A"/>
        <w:spacing w:after="0" w:line="240" w:lineRule="auto"/>
        <w:jc w:val="center"/>
        <w:rPr>
          <w:rStyle w:val="None"/>
          <w:rFonts w:ascii="Calibri" w:cs="Calibri" w:hAnsi="Calibri" w:eastAsia="Calibri"/>
        </w:rPr>
      </w:pPr>
      <w:r>
        <w:rPr>
          <w:rStyle w:val="None"/>
          <w:rFonts w:ascii="Calibri" w:hAnsi="Calibri"/>
          <w:i w:val="1"/>
          <w:iCs w:val="1"/>
          <w:outline w:val="0"/>
          <w:color w:val="333333"/>
          <w:sz w:val="22"/>
          <w:szCs w:val="22"/>
          <w:u w:color="333333"/>
          <w:rtl w:val="0"/>
          <w:lang w:val="en-US"/>
          <w14:textFill>
            <w14:solidFill>
              <w14:srgbClr w14:val="333333"/>
            </w14:solidFill>
          </w14:textFill>
        </w:rPr>
        <w:t xml:space="preserve">More than 45 Updates for the Alpha 1, Alpha 9 III, Alpha 7S III, and Alpha 7 IV will also improve Shooting Functions and Workflow </w:t>
      </w:r>
    </w:p>
    <w:p>
      <w:pPr>
        <w:pStyle w:val="Body A"/>
        <w:spacing w:after="0" w:line="240" w:lineRule="auto"/>
        <w:jc w:val="center"/>
        <w:rPr>
          <w:rStyle w:val="None"/>
          <w:rFonts w:ascii="Calibri" w:cs="Calibri" w:hAnsi="Calibri" w:eastAsia="Calibri"/>
          <w:i w:val="1"/>
          <w:iCs w:val="1"/>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SAN DIEGO, March 27, 2024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Today, Sony Electronics delivers the highly anticipated firmware updates for the Alpha 1 (Ver. 2.00), Alpha 7S III (Ver. 3.00), Alpha 7 IV (Ver. 3.00), and after April 2024, the Alpha 9 III (Ver.2.00). The update contains some of Sony</w:t>
      </w:r>
      <w:r>
        <w:rPr>
          <w:rStyle w:val="None"/>
          <w:rFonts w:ascii="Calibri" w:hAnsi="Calibri" w:hint="default"/>
          <w:sz w:val="22"/>
          <w:szCs w:val="22"/>
          <w:rtl w:val="0"/>
          <w:lang w:val="en-US"/>
        </w:rPr>
        <w:t>’</w:t>
      </w:r>
      <w:r>
        <w:rPr>
          <w:rStyle w:val="None"/>
          <w:rFonts w:ascii="Calibri" w:hAnsi="Calibri"/>
          <w:sz w:val="22"/>
          <w:szCs w:val="22"/>
          <w:rtl w:val="0"/>
          <w:lang w:val="en-US"/>
        </w:rPr>
        <w:t>s most impactful technology, including Camera Authenticity Solution, the proprietary in-camera digital signature and C2PA (Coalition for Content Provenance and Authenticity) format support</w:t>
      </w:r>
      <w:r>
        <w:rPr>
          <w:rStyle w:val="None"/>
          <w:rFonts w:ascii="Calibri" w:cs="Calibri" w:hAnsi="Calibri" w:eastAsia="Calibri"/>
          <w:sz w:val="22"/>
          <w:szCs w:val="22"/>
          <w:vertAlign w:val="superscript"/>
        </w:rPr>
        <w:endnoteReference w:id="1"/>
      </w:r>
      <w:r>
        <w:rPr>
          <w:rStyle w:val="None"/>
          <w:rFonts w:ascii="Calibri" w:hAnsi="Calibri"/>
          <w:sz w:val="22"/>
          <w:szCs w:val="22"/>
          <w:rtl w:val="0"/>
          <w:lang w:val="en-US"/>
        </w:rPr>
        <w:t xml:space="preserve">. Together, these tools will make it possible for news agencies to ensure the authenticity of images, contributing to industry efforts to protect creators, and society from fake imagery. </w:t>
      </w:r>
    </w:p>
    <w:p>
      <w:pPr>
        <w:pStyle w:val="Body A"/>
        <w:rPr>
          <w:rStyle w:val="None"/>
          <w:rFonts w:ascii="Calibri" w:cs="Calibri" w:hAnsi="Calibri" w:eastAsia="Calibri"/>
          <w:sz w:val="22"/>
          <w:szCs w:val="22"/>
        </w:rPr>
      </w:pPr>
      <w:r>
        <w:rPr>
          <w:rStyle w:val="None"/>
          <w:rFonts w:ascii="Calibri" w:hAnsi="Calibri"/>
          <w:sz w:val="22"/>
          <w:szCs w:val="22"/>
          <w:rtl w:val="0"/>
          <w:lang w:val="en-US"/>
        </w:rPr>
        <w:t>Additionally, the firmware</w:t>
      </w:r>
      <w:r>
        <w:rPr>
          <w:rStyle w:val="None"/>
          <w:rFonts w:ascii="Calibri" w:hAnsi="Calibri"/>
          <w:outline w:val="0"/>
          <w:color w:val="000000"/>
          <w:sz w:val="22"/>
          <w:szCs w:val="22"/>
          <w:u w:color="000000"/>
          <w:rtl w:val="0"/>
          <w:lang w:val="en-US"/>
          <w14:textFill>
            <w14:solidFill>
              <w14:srgbClr w14:val="000000"/>
            </w14:solidFill>
          </w14:textFill>
        </w:rPr>
        <w:t xml:space="preserve"> updates </w:t>
      </w:r>
      <w:r>
        <w:rPr>
          <w:rStyle w:val="None"/>
          <w:rFonts w:ascii="Calibri" w:hAnsi="Calibri"/>
          <w:sz w:val="22"/>
          <w:szCs w:val="22"/>
          <w:rtl w:val="0"/>
          <w:lang w:val="en-US"/>
        </w:rPr>
        <w:t xml:space="preserve">include many requested features to improve everyday use. The update evolves shooting functions and post-shooting workflow and brings advanced movie features like breathing compensation. It also includes new remote-control capabilities, new features for professional applications, and expanded access to cloud services applications. </w:t>
      </w:r>
    </w:p>
    <w:p>
      <w:pPr>
        <w:pStyle w:val="Body A"/>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hint="default"/>
          <w:sz w:val="22"/>
          <w:szCs w:val="22"/>
          <w:rtl w:val="0"/>
          <w:lang w:val="en-US"/>
        </w:rPr>
        <w:t>“</w:t>
      </w:r>
      <w:r>
        <w:rPr>
          <w:rStyle w:val="None"/>
          <w:rFonts w:ascii="Calibri" w:hAnsi="Calibri"/>
          <w:sz w:val="22"/>
          <w:szCs w:val="22"/>
          <w:rtl w:val="0"/>
          <w:lang w:val="en-US"/>
        </w:rPr>
        <w:t>There is nothing more core to our mission than listening to the voices of the photographers, videographers, and filmmakers who shoot with Sony Alpha cameras. We know this community has been asking for these updates, and we</w:t>
      </w:r>
      <w:r>
        <w:rPr>
          <w:rStyle w:val="None"/>
          <w:rFonts w:ascii="Calibri" w:hAnsi="Calibri" w:hint="default"/>
          <w:sz w:val="22"/>
          <w:szCs w:val="22"/>
          <w:rtl w:val="0"/>
          <w:lang w:val="en-US"/>
        </w:rPr>
        <w:t>’</w:t>
      </w:r>
      <w:r>
        <w:rPr>
          <w:rStyle w:val="None"/>
          <w:rFonts w:ascii="Calibri" w:hAnsi="Calibri"/>
          <w:sz w:val="22"/>
          <w:szCs w:val="22"/>
          <w:rtl w:val="0"/>
          <w:lang w:val="en-US"/>
        </w:rPr>
        <w:t xml:space="preserve">re happy to deliver. </w:t>
      </w:r>
      <w:r>
        <w:rPr>
          <w:rStyle w:val="None"/>
          <w:rFonts w:ascii="Calibri" w:hAnsi="Calibri"/>
          <w:outline w:val="0"/>
          <w:color w:val="000000"/>
          <w:sz w:val="22"/>
          <w:szCs w:val="22"/>
          <w:u w:color="000000"/>
          <w:rtl w:val="0"/>
          <w:lang w:val="en-US"/>
          <w14:textFill>
            <w14:solidFill>
              <w14:srgbClr w14:val="000000"/>
            </w14:solidFill>
          </w14:textFill>
        </w:rPr>
        <w:t>Each of these updates are designed to promote ease of use for our creators and allow them to maximize the strengths of their cameras,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says Yang Cheng, </w:t>
      </w:r>
      <w:r>
        <w:rPr>
          <w:rStyle w:val="None"/>
          <w:rFonts w:ascii="Calibri" w:hAnsi="Calibri"/>
          <w:outline w:val="0"/>
          <w:color w:val="000000"/>
          <w:sz w:val="22"/>
          <w:szCs w:val="22"/>
          <w:u w:color="000000"/>
          <w:rtl w:val="0"/>
          <w:lang w:val="en-US"/>
          <w14:textFill>
            <w14:solidFill>
              <w14:srgbClr w14:val="000000"/>
            </w14:solidFill>
          </w14:textFill>
        </w:rPr>
        <w:t xml:space="preserve">Vice President, Imaging Solutions, Sony Electronics Inc. </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de-DE"/>
          <w14:textFill>
            <w14:solidFill>
              <w14:srgbClr w14:val="000000"/>
            </w14:solidFill>
          </w14:textFill>
        </w:rPr>
        <w:t>We</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re especially pleased to deliver C2PA compliancy with this update. This compliancy paired with our unique digital signature technology, allows us to offer the most secure and comprehensive solution to protect professional photographers, news agencies, and society from manipulated imagery.</w:t>
      </w:r>
      <w:r>
        <w:rPr>
          <w:rStyle w:val="None"/>
          <w:rFonts w:ascii="Calibri" w:hAnsi="Calibri" w:hint="default"/>
          <w:outline w:val="0"/>
          <w:color w:val="000000"/>
          <w:sz w:val="22"/>
          <w:szCs w:val="22"/>
          <w:u w:color="000000"/>
          <w:rtl w:val="0"/>
          <w:lang w:val="en-US"/>
          <w14:textFill>
            <w14:solidFill>
              <w14:srgbClr w14:val="000000"/>
            </w14:solidFill>
          </w14:textFill>
        </w:rPr>
        <w:t xml:space="preserve">” </w:t>
      </w:r>
    </w:p>
    <w:p>
      <w:pPr>
        <w:pStyle w:val="Body A"/>
        <w:rPr>
          <w:rStyle w:val="None"/>
          <w:rFonts w:ascii="Calibri" w:cs="Calibri" w:hAnsi="Calibri" w:eastAsia="Calibri"/>
          <w:b w:val="1"/>
          <w:bCs w:val="1"/>
          <w:sz w:val="22"/>
          <w:szCs w:val="22"/>
          <w:u w:val="single"/>
        </w:rPr>
      </w:pPr>
      <w:r>
        <w:rPr>
          <w:rStyle w:val="None"/>
          <w:rFonts w:ascii="Calibri" w:hAnsi="Calibri"/>
          <w:b w:val="1"/>
          <w:bCs w:val="1"/>
          <w:sz w:val="22"/>
          <w:szCs w:val="22"/>
          <w:u w:val="single"/>
          <w:rtl w:val="0"/>
          <w:lang w:val="en-US"/>
        </w:rPr>
        <w:t>Camera Authenticity Solution</w:t>
      </w:r>
    </w:p>
    <w:p>
      <w:pPr>
        <w:pStyle w:val="Body A"/>
        <w:rPr>
          <w:rStyle w:val="None"/>
          <w:rFonts w:ascii="Calibri" w:cs="Calibri" w:hAnsi="Calibri" w:eastAsia="Calibri"/>
          <w:sz w:val="22"/>
          <w:szCs w:val="22"/>
        </w:rPr>
      </w:pPr>
      <w:r>
        <w:rPr>
          <w:rStyle w:val="None"/>
          <w:rFonts w:ascii="Calibri" w:hAnsi="Calibri"/>
          <w:sz w:val="22"/>
          <w:szCs w:val="22"/>
          <w:rtl w:val="0"/>
          <w:lang w:val="en-US"/>
        </w:rPr>
        <w:t>Last year, Sony announced its commitment to developing technology in its cameras to aid in the fight against manipulated imagery and AI-generated fakes. The severity of this issue is only increasing and it</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a complex problem that requires the focus and attention of our entire industry. </w:t>
      </w: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One critical part of the solution is making more Sony cameras C2PA compliant. C2PA is a Joint Development Foundation project, where Sony is a steering committee member. C2PA aims to develop an end-to-end open technical standard to provide publishers, creators and consumers with opt-in, flexible ways to understand the authenticity, and provenance of different types of media. The C2PA is a standards-setting body that will develop technical specifications on content provenance and authentication by certifying the source and history of media content. With this firmware update, the </w:t>
      </w:r>
      <w:bookmarkStart w:name="_Int_963fLGrk" w:id="0"/>
      <w:r>
        <w:rPr>
          <w:rStyle w:val="None"/>
          <w:rFonts w:ascii="Calibri" w:hAnsi="Calibri"/>
          <w:sz w:val="22"/>
          <w:szCs w:val="22"/>
          <w:rtl w:val="0"/>
          <w:lang w:val="en-US"/>
        </w:rPr>
        <w:t>authenticity</w:t>
      </w:r>
      <w:bookmarkEnd w:id="0"/>
      <w:r>
        <w:rPr>
          <w:rStyle w:val="None"/>
          <w:rFonts w:ascii="Calibri" w:hAnsi="Calibri"/>
          <w:sz w:val="22"/>
          <w:szCs w:val="22"/>
          <w:rtl w:val="0"/>
          <w:lang w:val="en-US"/>
        </w:rPr>
        <w:t xml:space="preserve"> information embedded on images from Alpha 1, Alpha 9 III, Alpha 7S III, and Alpha 7 IV can be maintained from capture through publication. This provides professional photographers with the ability to preserve their digital signature from the camera, while tracking the editing history throughout revisions. </w:t>
      </w: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 Another critical component of the solution is Sony</w:t>
      </w:r>
      <w:r>
        <w:rPr>
          <w:rStyle w:val="None"/>
          <w:rFonts w:ascii="Calibri" w:hAnsi="Calibri" w:hint="default"/>
          <w:sz w:val="22"/>
          <w:szCs w:val="22"/>
          <w:rtl w:val="0"/>
          <w:lang w:val="en-US"/>
        </w:rPr>
        <w:t>’</w:t>
      </w:r>
      <w:r>
        <w:rPr>
          <w:rStyle w:val="None"/>
          <w:rFonts w:ascii="Calibri" w:hAnsi="Calibri"/>
          <w:sz w:val="22"/>
          <w:szCs w:val="22"/>
          <w:rtl w:val="0"/>
          <w:lang w:val="it-IT"/>
        </w:rPr>
        <w:t>s in-camera digital signature technology</w:t>
      </w:r>
      <w:r>
        <w:rPr>
          <w:rStyle w:val="None"/>
          <w:rFonts w:ascii="Calibri" w:cs="Calibri" w:hAnsi="Calibri" w:eastAsia="Calibri"/>
          <w:sz w:val="22"/>
          <w:szCs w:val="22"/>
          <w:vertAlign w:val="superscript"/>
          <w:lang w:val="en-US"/>
        </w:rPr>
        <w:endnoteReference w:id="2"/>
      </w:r>
      <w:r>
        <w:rPr>
          <w:rStyle w:val="None"/>
          <w:rFonts w:ascii="Calibri" w:hAnsi="Calibri"/>
          <w:sz w:val="22"/>
          <w:szCs w:val="22"/>
          <w:rtl w:val="0"/>
          <w:lang w:val="en-US"/>
        </w:rPr>
        <w:t xml:space="preserve"> that signs images in real-time. This new feature certifies the authenticity of an image at the point of capture and creates a </w:t>
      </w:r>
      <w:r>
        <w:rPr>
          <w:rStyle w:val="None"/>
          <w:rFonts w:ascii="Calibri" w:hAnsi="Calibri" w:hint="default"/>
          <w:sz w:val="22"/>
          <w:szCs w:val="22"/>
          <w:rtl w:val="0"/>
          <w:lang w:val="en-US"/>
        </w:rPr>
        <w:t>‘</w:t>
      </w:r>
      <w:r>
        <w:rPr>
          <w:rStyle w:val="None"/>
          <w:rFonts w:ascii="Calibri" w:hAnsi="Calibri"/>
          <w:sz w:val="22"/>
          <w:szCs w:val="22"/>
          <w:rtl w:val="0"/>
          <w:lang w:val="en-US"/>
        </w:rPr>
        <w:t>digital birth certificate</w:t>
      </w:r>
      <w:r>
        <w:rPr>
          <w:rStyle w:val="None"/>
          <w:rFonts w:ascii="Calibri" w:hAnsi="Calibri" w:hint="default"/>
          <w:sz w:val="22"/>
          <w:szCs w:val="22"/>
          <w:rtl w:val="0"/>
          <w:lang w:val="en-US"/>
        </w:rPr>
        <w:t xml:space="preserve">’ </w:t>
      </w:r>
      <w:r>
        <w:rPr>
          <w:rStyle w:val="None"/>
          <w:rFonts w:ascii="Calibri" w:hAnsi="Calibri"/>
          <w:sz w:val="22"/>
          <w:szCs w:val="22"/>
          <w:rtl w:val="0"/>
          <w:lang w:val="en-US"/>
        </w:rPr>
        <w:t>that is retained throughout revisions. The signature contains metadata including 3D-depth information captured through the proprietary technology in the image sensor developed by Sony. This depth information can show if the image captured was of an actual 3D object, vs a photograph of an image or video, providing an extra level of protection and  even more assurance of the content</w:t>
      </w:r>
      <w:r>
        <w:rPr>
          <w:rStyle w:val="None"/>
          <w:rFonts w:ascii="Calibri" w:hAnsi="Calibri" w:hint="default"/>
          <w:sz w:val="22"/>
          <w:szCs w:val="22"/>
          <w:rtl w:val="0"/>
          <w:lang w:val="en-US"/>
        </w:rPr>
        <w:t>’</w:t>
      </w:r>
      <w:r>
        <w:rPr>
          <w:rStyle w:val="None"/>
          <w:rFonts w:ascii="Calibri" w:hAnsi="Calibri"/>
          <w:sz w:val="22"/>
          <w:szCs w:val="22"/>
          <w:rtl w:val="0"/>
          <w:lang w:val="en-US"/>
        </w:rPr>
        <w:t>s authenticity, and making Sony</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solution especially unique for photojournalists and news agencies. </w:t>
      </w:r>
    </w:p>
    <w:p>
      <w:pPr>
        <w:pStyle w:val="Body A"/>
        <w:rPr>
          <w:rStyle w:val="None"/>
          <w:rFonts w:ascii="Calibri" w:cs="Calibri" w:hAnsi="Calibri" w:eastAsia="Calibri"/>
          <w:sz w:val="22"/>
          <w:szCs w:val="22"/>
        </w:rPr>
      </w:pPr>
      <w:r>
        <w:rPr>
          <w:rStyle w:val="None"/>
          <w:rFonts w:ascii="Calibri" w:hAnsi="Calibri"/>
          <w:sz w:val="22"/>
          <w:szCs w:val="22"/>
          <w:rtl w:val="0"/>
          <w:lang w:val="en-US"/>
        </w:rPr>
        <w:t>Sony</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solution also helps protect the authenticity of content by including an Image Validation Site, which verifies the image even after edits have been made by C2PA-compliant editing software. This service confirms the authenticity of the photo was taken by a specific camera and that the object of the photo is 3D. </w:t>
      </w:r>
      <w:bookmarkStart w:name="_Int_pxNnIe2U" w:id="1"/>
      <w:r>
        <w:rPr>
          <w:rStyle w:val="None"/>
          <w:rFonts w:ascii="Calibri" w:hAnsi="Calibri"/>
          <w:sz w:val="22"/>
          <w:szCs w:val="22"/>
          <w:rtl w:val="0"/>
          <w:lang w:val="en-US"/>
        </w:rPr>
        <w:t>This service will initially be offered to select news media agencies, expanding to other agencies at a later date.</w:t>
      </w:r>
      <w:bookmarkEnd w:id="1"/>
    </w:p>
    <w:p>
      <w:pPr>
        <w:pStyle w:val="Body A"/>
        <w:rPr>
          <w:rStyle w:val="None"/>
          <w:rFonts w:ascii="Calibri" w:cs="Calibri" w:hAnsi="Calibri" w:eastAsia="Calibri"/>
          <w:b w:val="1"/>
          <w:bCs w:val="1"/>
          <w:sz w:val="22"/>
          <w:szCs w:val="22"/>
          <w:u w:val="single"/>
        </w:rPr>
      </w:pPr>
      <w:r>
        <w:rPr>
          <w:rStyle w:val="None"/>
        </w:rPr>
        <mc:AlternateContent>
          <mc:Choice Requires="wps">
            <w:drawing xmlns:a="http://schemas.openxmlformats.org/drawingml/2006/main">
              <wp:inline distT="0" distB="0" distL="0" distR="0">
                <wp:extent cx="3357880" cy="276860"/>
                <wp:effectExtent l="0" t="0" r="0" b="0"/>
                <wp:docPr id="1073741825" name="officeArt object" descr="テキスト ボックス 2"/>
                <wp:cNvGraphicFramePr/>
                <a:graphic xmlns:a="http://schemas.openxmlformats.org/drawingml/2006/main">
                  <a:graphicData uri="http://schemas.microsoft.com/office/word/2010/wordprocessingShape">
                    <wps:wsp>
                      <wps:cNvSpPr txBox="1"/>
                      <wps:spPr>
                        <a:xfrm>
                          <a:off x="0" y="0"/>
                          <a:ext cx="3357880" cy="276860"/>
                        </a:xfrm>
                        <a:prstGeom prst="rect">
                          <a:avLst/>
                        </a:prstGeom>
                        <a:solidFill>
                          <a:srgbClr val="FFFFFF"/>
                        </a:solidFill>
                        <a:ln w="12700" cap="flat">
                          <a:noFill/>
                          <a:miter lim="400000"/>
                        </a:ln>
                        <a:effectLst/>
                      </wps:spPr>
                      <wps:txbx>
                        <w:txbxContent>
                          <w:p>
                            <w:pPr>
                              <w:pStyle w:val="Body A"/>
                            </w:pPr>
                            <w:r>
                              <w:rPr>
                                <w:rStyle w:val="None"/>
                                <w:rFonts w:ascii="Calibri" w:hAnsi="Calibri"/>
                                <w:sz w:val="22"/>
                                <w:szCs w:val="22"/>
                                <w:rtl w:val="0"/>
                                <w:lang w:val="en-US"/>
                              </w:rPr>
                              <w:t>Sony</w:t>
                            </w:r>
                            <w:r>
                              <w:rPr>
                                <w:rStyle w:val="None"/>
                                <w:rFonts w:ascii="Calibri" w:hAnsi="Calibri" w:hint="default"/>
                                <w:sz w:val="22"/>
                                <w:szCs w:val="22"/>
                                <w:rtl w:val="0"/>
                                <w:lang w:val="en-US"/>
                              </w:rPr>
                              <w:t>’</w:t>
                            </w:r>
                            <w:r>
                              <w:rPr>
                                <w:rStyle w:val="None"/>
                                <w:rFonts w:ascii="Calibri" w:hAnsi="Calibri"/>
                                <w:sz w:val="22"/>
                                <w:szCs w:val="22"/>
                                <w:rtl w:val="0"/>
                                <w:lang w:val="en-US"/>
                              </w:rPr>
                              <w:t>s Camera Authenticity Solution overview diagram</w:t>
                            </w:r>
                          </w:p>
                        </w:txbxContent>
                      </wps:txbx>
                      <wps:bodyPr wrap="square" lIns="45718" tIns="45718" rIns="45718" bIns="45718" numCol="1" anchor="t">
                        <a:noAutofit/>
                      </wps:bodyPr>
                    </wps:wsp>
                  </a:graphicData>
                </a:graphic>
              </wp:inline>
            </w:drawing>
          </mc:Choice>
          <mc:Fallback>
            <w:pict>
              <v:shape id="_x0000_s1026" type="#_x0000_t202" style="visibility:visible;width:264.4pt;height:21.8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w:rFonts w:ascii="Calibri" w:hAnsi="Calibri"/>
                          <w:sz w:val="22"/>
                          <w:szCs w:val="22"/>
                          <w:rtl w:val="0"/>
                          <w:lang w:val="en-US"/>
                        </w:rPr>
                        <w:t>Sony</w:t>
                      </w:r>
                      <w:r>
                        <w:rPr>
                          <w:rStyle w:val="None"/>
                          <w:rFonts w:ascii="Calibri" w:hAnsi="Calibri" w:hint="default"/>
                          <w:sz w:val="22"/>
                          <w:szCs w:val="22"/>
                          <w:rtl w:val="0"/>
                          <w:lang w:val="en-US"/>
                        </w:rPr>
                        <w:t>’</w:t>
                      </w:r>
                      <w:r>
                        <w:rPr>
                          <w:rStyle w:val="None"/>
                          <w:rFonts w:ascii="Calibri" w:hAnsi="Calibri"/>
                          <w:sz w:val="22"/>
                          <w:szCs w:val="22"/>
                          <w:rtl w:val="0"/>
                          <w:lang w:val="en-US"/>
                        </w:rPr>
                        <w:t>s Camera Authenticity Solution overview diagram</w:t>
                      </w:r>
                    </w:p>
                  </w:txbxContent>
                </v:textbox>
              </v:shape>
            </w:pict>
          </mc:Fallback>
        </mc:AlternateContent>
      </w:r>
    </w:p>
    <w:p>
      <w:pPr>
        <w:pStyle w:val="Body A"/>
        <w:rPr>
          <w:rStyle w:val="None"/>
          <w:rFonts w:ascii="Calibri" w:cs="Calibri" w:hAnsi="Calibri" w:eastAsia="Calibri"/>
          <w:b w:val="1"/>
          <w:bCs w:val="1"/>
          <w:sz w:val="22"/>
          <w:szCs w:val="22"/>
          <w:u w:val="single"/>
        </w:rPr>
      </w:pPr>
      <w:r>
        <w:rPr>
          <w:rStyle w:val="None"/>
          <w:rFonts w:ascii="Calibri" w:cs="Calibri" w:hAnsi="Calibri" w:eastAsia="Calibri"/>
          <w:b w:val="1"/>
          <w:bCs w:val="1"/>
          <w:sz w:val="22"/>
          <w:szCs w:val="22"/>
          <w:u w:val="single"/>
        </w:rPr>
        <w:drawing xmlns:a="http://schemas.openxmlformats.org/drawingml/2006/main">
          <wp:anchor distT="0" distB="0" distL="0" distR="0" simplePos="0" relativeHeight="251659264" behindDoc="0" locked="0" layoutInCell="1" allowOverlap="1">
            <wp:simplePos x="0" y="0"/>
            <wp:positionH relativeFrom="column">
              <wp:posOffset>0</wp:posOffset>
            </wp:positionH>
            <wp:positionV relativeFrom="line">
              <wp:posOffset>-633</wp:posOffset>
            </wp:positionV>
            <wp:extent cx="3016290" cy="1872000"/>
            <wp:effectExtent l="0" t="0" r="0" b="0"/>
            <wp:wrapNone/>
            <wp:docPr id="1073741826" name="officeArt object" descr="図 4"/>
            <wp:cNvGraphicFramePr/>
            <a:graphic xmlns:a="http://schemas.openxmlformats.org/drawingml/2006/main">
              <a:graphicData uri="http://schemas.openxmlformats.org/drawingml/2006/picture">
                <pic:pic xmlns:pic="http://schemas.openxmlformats.org/drawingml/2006/picture">
                  <pic:nvPicPr>
                    <pic:cNvPr id="1073741826" name="図 4" descr="図 4"/>
                    <pic:cNvPicPr>
                      <a:picLocks noChangeAspect="1"/>
                    </pic:cNvPicPr>
                  </pic:nvPicPr>
                  <pic:blipFill>
                    <a:blip r:embed="rId4">
                      <a:extLst/>
                    </a:blip>
                    <a:stretch>
                      <a:fillRect/>
                    </a:stretch>
                  </pic:blipFill>
                  <pic:spPr>
                    <a:xfrm>
                      <a:off x="0" y="0"/>
                      <a:ext cx="3016290" cy="1872000"/>
                    </a:xfrm>
                    <a:prstGeom prst="rect">
                      <a:avLst/>
                    </a:prstGeom>
                    <a:ln w="12700" cap="flat">
                      <a:noFill/>
                      <a:miter lim="400000"/>
                    </a:ln>
                    <a:effectLst/>
                  </pic:spPr>
                </pic:pic>
              </a:graphicData>
            </a:graphic>
          </wp:anchor>
        </w:drawing>
      </w: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r>
        <w:rPr>
          <w:rStyle w:val="None"/>
        </w:rPr>
        <mc:AlternateContent>
          <mc:Choice Requires="wps">
            <w:drawing xmlns:a="http://schemas.openxmlformats.org/drawingml/2006/main">
              <wp:inline distT="0" distB="0" distL="0" distR="0">
                <wp:extent cx="3314700" cy="363221"/>
                <wp:effectExtent l="0" t="0" r="0" b="0"/>
                <wp:docPr id="1073741827" name="officeArt object" descr="テキスト ボックス 3"/>
                <wp:cNvGraphicFramePr/>
                <a:graphic xmlns:a="http://schemas.openxmlformats.org/drawingml/2006/main">
                  <a:graphicData uri="http://schemas.microsoft.com/office/word/2010/wordprocessingShape">
                    <wps:wsp>
                      <wps:cNvSpPr txBox="1"/>
                      <wps:spPr>
                        <a:xfrm>
                          <a:off x="0" y="0"/>
                          <a:ext cx="3314700" cy="363221"/>
                        </a:xfrm>
                        <a:prstGeom prst="rect">
                          <a:avLst/>
                        </a:prstGeom>
                        <a:solidFill>
                          <a:srgbClr val="FFFFFF"/>
                        </a:solidFill>
                        <a:ln w="12700" cap="flat">
                          <a:noFill/>
                          <a:miter lim="400000"/>
                        </a:ln>
                        <a:effectLst/>
                      </wps:spPr>
                      <wps:txbx>
                        <w:txbxContent>
                          <w:p>
                            <w:pPr>
                              <w:pStyle w:val="Body A"/>
                            </w:pPr>
                            <w:r>
                              <w:rPr>
                                <w:rStyle w:val="None"/>
                                <w:rFonts w:ascii="Calibri" w:hAnsi="Calibri"/>
                                <w:sz w:val="22"/>
                                <w:szCs w:val="22"/>
                                <w:rtl w:val="0"/>
                                <w:lang w:val="en-US"/>
                              </w:rPr>
                              <w:t>Example image of 3D Image verification</w:t>
                            </w:r>
                          </w:p>
                        </w:txbxContent>
                      </wps:txbx>
                      <wps:bodyPr wrap="square" lIns="45718" tIns="45718" rIns="45718" bIns="45718" numCol="1" anchor="t">
                        <a:noAutofit/>
                      </wps:bodyPr>
                    </wps:wsp>
                  </a:graphicData>
                </a:graphic>
              </wp:inline>
            </w:drawing>
          </mc:Choice>
          <mc:Fallback>
            <w:pict>
              <v:shape id="_x0000_s1027" type="#_x0000_t202" style="visibility:visible;width:261.0pt;height:28.6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w:rFonts w:ascii="Calibri" w:hAnsi="Calibri"/>
                          <w:sz w:val="22"/>
                          <w:szCs w:val="22"/>
                          <w:rtl w:val="0"/>
                          <w:lang w:val="en-US"/>
                        </w:rPr>
                        <w:t>Example image of 3D Image verification</w:t>
                      </w:r>
                    </w:p>
                  </w:txbxContent>
                </v:textbox>
              </v:shape>
            </w:pict>
          </mc:Fallback>
        </mc:AlternateContent>
      </w:r>
      <w:r>
        <w:rPr>
          <w:rStyle w:val="None"/>
          <w:rFonts w:ascii="Calibri" w:cs="Calibri" w:hAnsi="Calibri" w:eastAsia="Calibri"/>
          <w:b w:val="1"/>
          <w:bCs w:val="1"/>
          <w:sz w:val="22"/>
          <w:szCs w:val="22"/>
          <w:u w:val="single"/>
        </w:rPr>
        <w:drawing xmlns:a="http://schemas.openxmlformats.org/drawingml/2006/main">
          <wp:anchor distT="0" distB="0" distL="0" distR="0" simplePos="0" relativeHeight="251660288" behindDoc="0" locked="0" layoutInCell="1" allowOverlap="1">
            <wp:simplePos x="0" y="0"/>
            <wp:positionH relativeFrom="column">
              <wp:posOffset>45718</wp:posOffset>
            </wp:positionH>
            <wp:positionV relativeFrom="line">
              <wp:posOffset>239393</wp:posOffset>
            </wp:positionV>
            <wp:extent cx="2930568" cy="1512000"/>
            <wp:effectExtent l="0" t="0" r="0" b="0"/>
            <wp:wrapNone/>
            <wp:docPr id="1073741828" name="officeArt object" descr="図 5"/>
            <wp:cNvGraphicFramePr/>
            <a:graphic xmlns:a="http://schemas.openxmlformats.org/drawingml/2006/main">
              <a:graphicData uri="http://schemas.openxmlformats.org/drawingml/2006/picture">
                <pic:pic xmlns:pic="http://schemas.openxmlformats.org/drawingml/2006/picture">
                  <pic:nvPicPr>
                    <pic:cNvPr id="1073741828" name="図 5" descr="図 5"/>
                    <pic:cNvPicPr>
                      <a:picLocks noChangeAspect="1"/>
                    </pic:cNvPicPr>
                  </pic:nvPicPr>
                  <pic:blipFill>
                    <a:blip r:embed="rId5">
                      <a:extLst/>
                    </a:blip>
                    <a:stretch>
                      <a:fillRect/>
                    </a:stretch>
                  </pic:blipFill>
                  <pic:spPr>
                    <a:xfrm>
                      <a:off x="0" y="0"/>
                      <a:ext cx="2930568" cy="1512000"/>
                    </a:xfrm>
                    <a:prstGeom prst="rect">
                      <a:avLst/>
                    </a:prstGeom>
                    <a:ln w="12700" cap="flat">
                      <a:noFill/>
                      <a:miter lim="400000"/>
                    </a:ln>
                    <a:effectLst/>
                  </pic:spPr>
                </pic:pic>
              </a:graphicData>
            </a:graphic>
          </wp:anchor>
        </w:drawing>
      </w: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p>
    <w:p>
      <w:pPr>
        <w:pStyle w:val="Body A"/>
        <w:rPr>
          <w:rStyle w:val="None"/>
          <w:rFonts w:ascii="Calibri" w:cs="Calibri" w:hAnsi="Calibri" w:eastAsia="Calibri"/>
          <w:b w:val="1"/>
          <w:bCs w:val="1"/>
          <w:sz w:val="22"/>
          <w:szCs w:val="22"/>
          <w:u w:val="single"/>
        </w:rPr>
      </w:pPr>
      <w:r>
        <w:rPr>
          <w:rStyle w:val="None"/>
          <w:rFonts w:ascii="Calibri" w:hAnsi="Calibri"/>
          <w:b w:val="1"/>
          <w:bCs w:val="1"/>
          <w:sz w:val="22"/>
          <w:szCs w:val="22"/>
          <w:u w:val="single"/>
          <w:rtl w:val="0"/>
          <w:lang w:val="en-US"/>
        </w:rPr>
        <w:t>Shooting and Playback Updates</w:t>
      </w:r>
    </w:p>
    <w:p>
      <w:pPr>
        <w:pStyle w:val="Body A"/>
        <w:rPr>
          <w:rStyle w:val="None"/>
          <w:rFonts w:ascii="Calibri" w:cs="Calibri" w:hAnsi="Calibri" w:eastAsia="Calibri"/>
          <w:sz w:val="22"/>
          <w:szCs w:val="22"/>
        </w:rPr>
      </w:pPr>
      <w:r>
        <w:rPr>
          <w:rStyle w:val="None"/>
          <w:rFonts w:ascii="Calibri" w:hAnsi="Calibri"/>
          <w:sz w:val="22"/>
          <w:szCs w:val="22"/>
          <w:rtl w:val="0"/>
          <w:lang w:val="en-US"/>
        </w:rPr>
        <w:t>The firmware updates include over 10 new features, as well as improvements to existing features, designed to improve the user</w:t>
      </w:r>
      <w:r>
        <w:rPr>
          <w:rStyle w:val="None"/>
          <w:rFonts w:ascii="Calibri" w:hAnsi="Calibri" w:hint="default"/>
          <w:sz w:val="22"/>
          <w:szCs w:val="22"/>
          <w:rtl w:val="0"/>
          <w:lang w:val="en-US"/>
        </w:rPr>
        <w:t>’</w:t>
      </w:r>
      <w:r>
        <w:rPr>
          <w:rStyle w:val="None"/>
          <w:rFonts w:ascii="Calibri" w:hAnsi="Calibri"/>
          <w:sz w:val="22"/>
          <w:szCs w:val="22"/>
          <w:rtl w:val="0"/>
          <w:lang w:val="en-US"/>
        </w:rPr>
        <w:t>s overall shooting experience. These improved capabilities showcase Sony</w:t>
      </w:r>
      <w:r>
        <w:rPr>
          <w:rStyle w:val="None"/>
          <w:rFonts w:ascii="Calibri" w:hAnsi="Calibri" w:hint="default"/>
          <w:sz w:val="22"/>
          <w:szCs w:val="22"/>
          <w:rtl w:val="0"/>
          <w:lang w:val="en-US"/>
        </w:rPr>
        <w:t>’</w:t>
      </w:r>
      <w:r>
        <w:rPr>
          <w:rStyle w:val="None"/>
          <w:rFonts w:ascii="Calibri" w:hAnsi="Calibri"/>
          <w:sz w:val="22"/>
          <w:szCs w:val="22"/>
          <w:rtl w:val="0"/>
          <w:lang w:val="en-US"/>
        </w:rPr>
        <w:t>s commitment to continuing to evolve the functionality of Sony</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existing camera models. A few highlights of the firmware update functions include: </w:t>
      </w:r>
    </w:p>
    <w:p>
      <w:pPr>
        <w:pStyle w:val="Body A"/>
        <w:numPr>
          <w:ilvl w:val="0"/>
          <w:numId w:val="2"/>
        </w:numPr>
        <w:bidi w:val="0"/>
        <w:spacing w:after="0" w:line="240" w:lineRule="auto"/>
        <w:ind w:right="0"/>
        <w:jc w:val="left"/>
        <w:rPr>
          <w:rFonts w:ascii="Calibri" w:hAnsi="Calibri"/>
          <w:sz w:val="22"/>
          <w:szCs w:val="22"/>
          <w:rtl w:val="0"/>
          <w:lang w:val="en-US"/>
        </w:rPr>
      </w:pPr>
      <w:r>
        <w:rPr>
          <w:rStyle w:val="None"/>
          <w:rFonts w:ascii="Calibri" w:hAnsi="Calibri"/>
          <w:b w:val="1"/>
          <w:bCs w:val="1"/>
          <w:sz w:val="22"/>
          <w:szCs w:val="22"/>
          <w:rtl w:val="0"/>
          <w:lang w:val="en-US"/>
        </w:rPr>
        <w:t>Relay Playback</w:t>
      </w:r>
      <w:r>
        <w:rPr>
          <w:rStyle w:val="None"/>
          <w:rFonts w:ascii="Calibri" w:hAnsi="Calibri"/>
          <w:sz w:val="22"/>
          <w:szCs w:val="22"/>
          <w:rtl w:val="0"/>
          <w:lang w:val="en-US"/>
        </w:rPr>
        <w:t>: Enables seamless sequential playback from one memory card slot to another on the Alpha 1, Alpha 7S III, and Alpha 9 III.</w:t>
      </w:r>
    </w:p>
    <w:p>
      <w:pPr>
        <w:pStyle w:val="Body A"/>
        <w:numPr>
          <w:ilvl w:val="0"/>
          <w:numId w:val="2"/>
        </w:numPr>
        <w:bidi w:val="0"/>
        <w:spacing w:after="0" w:line="240" w:lineRule="auto"/>
        <w:ind w:right="0"/>
        <w:jc w:val="left"/>
        <w:rPr>
          <w:rFonts w:ascii="Calibri" w:hAnsi="Calibri"/>
          <w:sz w:val="22"/>
          <w:szCs w:val="22"/>
          <w:rtl w:val="0"/>
          <w:lang w:val="en-US"/>
        </w:rPr>
      </w:pPr>
      <w:r>
        <w:rPr>
          <w:rStyle w:val="None"/>
          <w:rFonts w:ascii="Calibri" w:hAnsi="Calibri"/>
          <w:b w:val="1"/>
          <w:bCs w:val="1"/>
          <w:sz w:val="22"/>
          <w:szCs w:val="22"/>
          <w:rtl w:val="0"/>
          <w:lang w:val="en-US"/>
        </w:rPr>
        <w:t>Playback Filter Condition:</w:t>
      </w:r>
      <w:r>
        <w:rPr>
          <w:rStyle w:val="None"/>
          <w:rFonts w:ascii="Calibri" w:hAnsi="Calibri"/>
          <w:sz w:val="22"/>
          <w:szCs w:val="22"/>
          <w:rtl w:val="0"/>
          <w:lang w:val="en-US"/>
        </w:rPr>
        <w:t xml:space="preserve"> Lets users categorize image playback based on select criteria including date, folder, file format, and more on the Alpha 1 and Alpha 7S III</w:t>
      </w:r>
    </w:p>
    <w:p>
      <w:pPr>
        <w:pStyle w:val="Body A"/>
        <w:numPr>
          <w:ilvl w:val="0"/>
          <w:numId w:val="2"/>
        </w:numPr>
        <w:bidi w:val="0"/>
        <w:spacing w:after="0" w:line="240" w:lineRule="auto"/>
        <w:ind w:right="0"/>
        <w:jc w:val="left"/>
        <w:rPr>
          <w:rFonts w:ascii="Calibri" w:hAnsi="Calibri"/>
          <w:sz w:val="22"/>
          <w:szCs w:val="22"/>
          <w:rtl w:val="0"/>
          <w:lang w:val="en-US"/>
        </w:rPr>
      </w:pPr>
      <w:r>
        <w:rPr>
          <w:rStyle w:val="None"/>
          <w:rFonts w:ascii="Calibri" w:hAnsi="Calibri"/>
          <w:b w:val="1"/>
          <w:bCs w:val="1"/>
          <w:sz w:val="22"/>
          <w:szCs w:val="22"/>
          <w:rtl w:val="0"/>
          <w:lang w:val="en-US"/>
        </w:rPr>
        <w:t>Breathing Compensation:</w:t>
      </w:r>
      <w:r>
        <w:rPr>
          <w:rStyle w:val="None"/>
          <w:rFonts w:ascii="Calibri" w:hAnsi="Calibri"/>
          <w:sz w:val="22"/>
          <w:szCs w:val="22"/>
          <w:rtl w:val="0"/>
          <w:lang w:val="en-US"/>
        </w:rPr>
        <w:t xml:space="preserve"> The highly requested Breathing Compensation function</w:t>
      </w:r>
      <w:r>
        <w:rPr>
          <w:rStyle w:val="endnote reference"/>
          <w:rFonts w:ascii="Calibri" w:cs="Calibri" w:hAnsi="Calibri" w:eastAsia="Calibri"/>
          <w:sz w:val="22"/>
          <w:szCs w:val="22"/>
        </w:rPr>
        <w:endnoteReference w:id="3"/>
      </w:r>
      <w:r>
        <w:rPr>
          <w:rStyle w:val="None"/>
          <w:rFonts w:ascii="Calibri" w:hAnsi="Calibri"/>
          <w:sz w:val="22"/>
          <w:szCs w:val="22"/>
          <w:rtl w:val="0"/>
          <w:lang w:val="en-US"/>
        </w:rPr>
        <w:t xml:space="preserve"> is now available on the Alpha 1 and Alpha 7S III. </w:t>
      </w:r>
    </w:p>
    <w:p>
      <w:pPr>
        <w:pStyle w:val="Body A"/>
        <w:numPr>
          <w:ilvl w:val="0"/>
          <w:numId w:val="2"/>
        </w:numPr>
        <w:bidi w:val="0"/>
        <w:spacing w:after="0" w:line="240" w:lineRule="auto"/>
        <w:ind w:right="0"/>
        <w:jc w:val="left"/>
        <w:rPr>
          <w:rFonts w:ascii="Calibri" w:hAnsi="Calibri"/>
          <w:sz w:val="22"/>
          <w:szCs w:val="22"/>
          <w:rtl w:val="0"/>
          <w:lang w:val="en-US"/>
        </w:rPr>
      </w:pPr>
      <w:r>
        <w:rPr>
          <w:rStyle w:val="None"/>
          <w:rFonts w:ascii="Calibri" w:hAnsi="Calibri"/>
          <w:b w:val="1"/>
          <w:bCs w:val="1"/>
          <w:sz w:val="22"/>
          <w:szCs w:val="22"/>
          <w:rtl w:val="0"/>
          <w:lang w:val="en-US"/>
        </w:rPr>
        <w:t>Upgrade DCI 4K / 24.00p Upgrade License on Alpha 7S III</w:t>
      </w:r>
      <w:r>
        <w:rPr>
          <w:rStyle w:val="None"/>
          <w:rFonts w:ascii="Calibri" w:hAnsi="Calibri"/>
          <w:sz w:val="22"/>
          <w:szCs w:val="22"/>
          <w:rtl w:val="0"/>
          <w:lang w:val="en-US"/>
        </w:rPr>
        <w:t>: via a free downloadable license through Creators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Cloud</w:t>
      </w:r>
      <w:r>
        <w:rPr>
          <w:rStyle w:val="endnote reference"/>
          <w:rFonts w:ascii="Calibri" w:cs="Calibri" w:hAnsi="Calibri" w:eastAsia="Calibri"/>
          <w:sz w:val="22"/>
          <w:szCs w:val="22"/>
        </w:rPr>
        <w:endnoteReference w:id="4"/>
      </w:r>
      <w:r>
        <w:rPr>
          <w:rStyle w:val="None"/>
          <w:rFonts w:ascii="Calibri" w:hAnsi="Calibri"/>
          <w:strike w:val="1"/>
          <w:dstrike w:val="0"/>
          <w:sz w:val="22"/>
          <w:szCs w:val="22"/>
          <w:rtl w:val="0"/>
          <w:lang w:val="en-US"/>
        </w:rPr>
        <w:t>.</w:t>
      </w:r>
    </w:p>
    <w:p>
      <w:pPr>
        <w:pStyle w:val="Body A"/>
        <w:numPr>
          <w:ilvl w:val="0"/>
          <w:numId w:val="2"/>
        </w:numPr>
        <w:bidi w:val="0"/>
        <w:spacing w:after="0" w:line="240" w:lineRule="auto"/>
        <w:ind w:right="0"/>
        <w:jc w:val="left"/>
        <w:rPr>
          <w:rFonts w:ascii="Calibri" w:hAnsi="Calibri"/>
          <w:sz w:val="22"/>
          <w:szCs w:val="22"/>
          <w:rtl w:val="0"/>
          <w:lang w:val="en-US"/>
        </w:rPr>
      </w:pPr>
      <w:r>
        <w:rPr>
          <w:rStyle w:val="None"/>
          <w:rFonts w:ascii="Calibri" w:hAnsi="Calibri"/>
          <w:b w:val="1"/>
          <w:bCs w:val="1"/>
          <w:sz w:val="22"/>
          <w:szCs w:val="22"/>
          <w:rtl w:val="0"/>
          <w:lang w:val="en-US"/>
        </w:rPr>
        <w:t>Sync Release function</w:t>
      </w:r>
      <w:r>
        <w:rPr>
          <w:rStyle w:val="None"/>
          <w:rFonts w:ascii="Calibri" w:hAnsi="Calibri"/>
          <w:sz w:val="22"/>
          <w:szCs w:val="22"/>
          <w:rtl w:val="0"/>
          <w:lang w:val="en-US"/>
        </w:rPr>
        <w:t>: Enables simultaneous shutter release with two or more multiple cameras connected to the main camera</w:t>
      </w:r>
      <w:bookmarkStart w:name="_Ref160476510" w:id="2"/>
      <w:r>
        <w:rPr>
          <w:rStyle w:val="None"/>
          <w:rFonts w:ascii="Calibri" w:cs="Calibri" w:hAnsi="Calibri" w:eastAsia="Calibri"/>
          <w:outline w:val="0"/>
          <w:color w:val="2e74b5"/>
          <w:sz w:val="22"/>
          <w:szCs w:val="22"/>
          <w:u w:color="2e74b5"/>
          <w:vertAlign w:val="superscript"/>
          <w14:textFill>
            <w14:solidFill>
              <w14:srgbClr w14:val="2E74B5"/>
            </w14:solidFill>
          </w14:textFill>
        </w:rPr>
        <w:endnoteReference w:id="5"/>
      </w:r>
      <w:bookmarkEnd w:id="2"/>
      <w:r>
        <w:rPr>
          <w:rStyle w:val="None"/>
          <w:rFonts w:ascii="Calibri" w:hAnsi="Calibri"/>
          <w:sz w:val="22"/>
          <w:szCs w:val="22"/>
          <w:rtl w:val="0"/>
          <w:lang w:val="en-US"/>
        </w:rPr>
        <w:t xml:space="preserve"> on the Alpha 1 and Alpha 9 III.</w:t>
      </w:r>
    </w:p>
    <w:p>
      <w:pPr>
        <w:pStyle w:val="Body A"/>
        <w:numPr>
          <w:ilvl w:val="0"/>
          <w:numId w:val="2"/>
        </w:numPr>
        <w:bidi w:val="0"/>
        <w:spacing w:after="0" w:line="240" w:lineRule="auto"/>
        <w:ind w:right="0"/>
        <w:jc w:val="left"/>
        <w:rPr>
          <w:rFonts w:ascii="Calibri" w:hAnsi="Calibri"/>
          <w:sz w:val="22"/>
          <w:szCs w:val="22"/>
          <w:rtl w:val="0"/>
          <w:lang w:val="en-US"/>
        </w:rPr>
      </w:pPr>
      <w:r>
        <w:rPr>
          <w:rStyle w:val="None"/>
          <w:rFonts w:ascii="Calibri" w:hAnsi="Calibri"/>
          <w:b w:val="1"/>
          <w:bCs w:val="1"/>
          <w:sz w:val="22"/>
          <w:szCs w:val="22"/>
          <w:rtl w:val="0"/>
          <w:lang w:val="en-US"/>
        </w:rPr>
        <w:t>Focus frame display</w:t>
      </w:r>
      <w:r>
        <w:rPr>
          <w:rStyle w:val="None"/>
          <w:rFonts w:ascii="Calibri" w:hAnsi="Calibri"/>
          <w:sz w:val="22"/>
          <w:szCs w:val="22"/>
          <w:rtl w:val="0"/>
          <w:lang w:val="en-US"/>
        </w:rPr>
        <w:t>: Focus frame will be displayed on the Remote Camera Tool screen</w:t>
      </w:r>
      <w:r>
        <w:rPr>
          <w:rStyle w:val="None"/>
          <w:rFonts w:ascii="游ゴシック体 ミディアム" w:hAnsi="游ゴシック体 ミディアム"/>
          <w:sz w:val="22"/>
          <w:szCs w:val="22"/>
          <w:rtl w:val="0"/>
          <w:lang w:val="en-US"/>
        </w:rPr>
        <w:t xml:space="preserve"> </w:t>
      </w:r>
      <w:r>
        <w:rPr>
          <w:rStyle w:val="None"/>
          <w:rFonts w:ascii="Calibri" w:hAnsi="Calibri"/>
          <w:sz w:val="22"/>
          <w:szCs w:val="22"/>
          <w:rtl w:val="0"/>
          <w:lang w:val="en-US"/>
        </w:rPr>
        <w:t xml:space="preserve">on the Alpha 1 and Alpha 9 III.  </w:t>
      </w:r>
    </w:p>
    <w:p>
      <w:pPr>
        <w:pStyle w:val="Body A"/>
        <w:numPr>
          <w:ilvl w:val="0"/>
          <w:numId w:val="2"/>
        </w:numPr>
        <w:bidi w:val="0"/>
        <w:spacing w:after="0" w:line="240" w:lineRule="auto"/>
        <w:ind w:right="0"/>
        <w:jc w:val="left"/>
        <w:rPr>
          <w:rFonts w:ascii="Calibri" w:hAnsi="Calibri"/>
          <w:sz w:val="22"/>
          <w:szCs w:val="22"/>
          <w:rtl w:val="0"/>
          <w:lang w:val="en-US"/>
        </w:rPr>
      </w:pPr>
      <w:r>
        <w:rPr>
          <w:rStyle w:val="None"/>
          <w:rFonts w:ascii="Calibri" w:hAnsi="Calibri"/>
          <w:b w:val="1"/>
          <w:bCs w:val="1"/>
          <w:sz w:val="22"/>
          <w:szCs w:val="22"/>
          <w:rtl w:val="0"/>
          <w:lang w:val="en-US"/>
        </w:rPr>
        <w:t>Enhanced image stabilization</w:t>
      </w:r>
      <w:r>
        <w:rPr>
          <w:rStyle w:val="None"/>
          <w:rFonts w:ascii="Calibri" w:hAnsi="Calibri"/>
          <w:sz w:val="22"/>
          <w:szCs w:val="22"/>
          <w:rtl w:val="0"/>
          <w:lang w:val="en-US"/>
        </w:rPr>
        <w:t>: The camera body and lens effectively work together to correct larger blurs</w:t>
      </w:r>
      <w:r>
        <w:rPr>
          <w:rStyle w:val="endnote reference"/>
          <w:rFonts w:ascii="Calibri" w:cs="Calibri" w:hAnsi="Calibri" w:eastAsia="Calibri"/>
          <w:sz w:val="22"/>
          <w:szCs w:val="22"/>
        </w:rPr>
        <w:endnoteReference w:id="6"/>
      </w:r>
      <w:r>
        <w:rPr>
          <w:rStyle w:val="None"/>
          <w:rFonts w:ascii="Calibri" w:hAnsi="Calibri"/>
          <w:sz w:val="22"/>
          <w:szCs w:val="22"/>
          <w:rtl w:val="0"/>
          <w:lang w:val="en-US"/>
        </w:rPr>
        <w:t xml:space="preserve"> on the Alpha 1.</w:t>
      </w:r>
    </w:p>
    <w:p>
      <w:pPr>
        <w:pStyle w:val="Body A"/>
        <w:numPr>
          <w:ilvl w:val="0"/>
          <w:numId w:val="2"/>
        </w:numPr>
        <w:bidi w:val="0"/>
        <w:spacing w:after="0" w:line="240" w:lineRule="auto"/>
        <w:ind w:right="0"/>
        <w:jc w:val="left"/>
        <w:rPr>
          <w:rFonts w:ascii="Calibri" w:hAnsi="Calibri"/>
          <w:sz w:val="22"/>
          <w:szCs w:val="22"/>
          <w:rtl w:val="0"/>
          <w:lang w:val="en-US"/>
        </w:rPr>
      </w:pPr>
      <w:r>
        <w:rPr>
          <w:rStyle w:val="None"/>
          <w:rFonts w:ascii="Calibri" w:hAnsi="Calibri"/>
          <w:b w:val="1"/>
          <w:bCs w:val="1"/>
          <w:sz w:val="22"/>
          <w:szCs w:val="22"/>
          <w:rtl w:val="0"/>
          <w:lang w:val="en-US"/>
        </w:rPr>
        <w:t>Increased upper limit of recordable images</w:t>
      </w:r>
      <w:r>
        <w:rPr>
          <w:rStyle w:val="None"/>
          <w:rFonts w:ascii="Calibri" w:hAnsi="Calibri"/>
          <w:sz w:val="22"/>
          <w:szCs w:val="22"/>
          <w:rtl w:val="0"/>
          <w:lang w:val="en-US"/>
        </w:rPr>
        <w:t xml:space="preserve"> in a folder from 4,000 to 9,999 on the Alpha 1, Alpha 7S III, A7 IV, and Alpha 9 III.</w:t>
      </w:r>
    </w:p>
    <w:p>
      <w:pPr>
        <w:pStyle w:val="Body A"/>
        <w:numPr>
          <w:ilvl w:val="0"/>
          <w:numId w:val="2"/>
        </w:numPr>
        <w:bidi w:val="0"/>
        <w:spacing w:after="0" w:line="240" w:lineRule="auto"/>
        <w:ind w:right="0"/>
        <w:jc w:val="left"/>
        <w:rPr>
          <w:rFonts w:ascii="Calibri" w:hAnsi="Calibri"/>
          <w:sz w:val="22"/>
          <w:szCs w:val="22"/>
          <w:rtl w:val="0"/>
          <w:lang w:val="en-US"/>
        </w:rPr>
      </w:pPr>
      <w:r>
        <w:rPr>
          <w:rStyle w:val="None"/>
          <w:rFonts w:ascii="Calibri" w:hAnsi="Calibri"/>
          <w:b w:val="1"/>
          <w:bCs w:val="1"/>
          <w:sz w:val="22"/>
          <w:szCs w:val="22"/>
          <w:rtl w:val="0"/>
          <w:lang w:val="en-US"/>
        </w:rPr>
        <w:t xml:space="preserve">Matching the time code </w:t>
      </w:r>
      <w:r>
        <w:rPr>
          <w:rStyle w:val="None"/>
          <w:rFonts w:ascii="Calibri" w:hAnsi="Calibri"/>
          <w:sz w:val="22"/>
          <w:szCs w:val="22"/>
          <w:rtl w:val="0"/>
          <w:lang w:val="en-US"/>
        </w:rPr>
        <w:t>with other devices is now possible with a dedicated adapter cable (sold separately)</w:t>
      </w:r>
      <w:r>
        <w:rPr>
          <w:rStyle w:val="None"/>
          <w:rFonts w:ascii="Calibri" w:cs="Calibri" w:hAnsi="Calibri" w:eastAsia="Calibri"/>
          <w:outline w:val="0"/>
          <w:color w:val="0070c0"/>
          <w:sz w:val="22"/>
          <w:szCs w:val="22"/>
          <w:u w:color="0070c0"/>
          <w:vertAlign w:val="superscript"/>
          <w14:textFill>
            <w14:solidFill>
              <w14:srgbClr w14:val="0070C0"/>
            </w14:solidFill>
          </w14:textFill>
        </w:rPr>
        <w:endnoteReference w:id="7"/>
      </w:r>
      <w:r>
        <w:rPr>
          <w:rStyle w:val="None"/>
          <w:rFonts w:ascii="Calibri" w:hAnsi="Calibri"/>
          <w:sz w:val="22"/>
          <w:szCs w:val="22"/>
          <w:rtl w:val="0"/>
          <w:lang w:val="en-US"/>
        </w:rPr>
        <w:t xml:space="preserve"> on the Alpha 1 and Alpha 7S III. </w:t>
      </w:r>
    </w:p>
    <w:p>
      <w:pPr>
        <w:pStyle w:val="List Paragraph"/>
        <w:numPr>
          <w:ilvl w:val="0"/>
          <w:numId w:val="2"/>
        </w:numPr>
        <w:bidi w:val="0"/>
        <w:spacing w:after="0" w:line="240" w:lineRule="auto"/>
        <w:ind w:right="0"/>
        <w:jc w:val="left"/>
        <w:rPr>
          <w:rFonts w:ascii="Calibri" w:hAnsi="Calibri"/>
          <w:b w:val="1"/>
          <w:bCs w:val="1"/>
          <w:sz w:val="22"/>
          <w:szCs w:val="22"/>
          <w:rtl w:val="0"/>
          <w:lang w:val="en-US"/>
        </w:rPr>
      </w:pPr>
      <w:r>
        <w:rPr>
          <w:rStyle w:val="None"/>
          <w:rFonts w:ascii="Calibri" w:hAnsi="Calibri"/>
          <w:b w:val="0"/>
          <w:bCs w:val="0"/>
          <w:sz w:val="22"/>
          <w:szCs w:val="22"/>
          <w:rtl w:val="0"/>
          <w:lang w:val="en-US"/>
        </w:rPr>
        <w:t xml:space="preserve">Up to </w:t>
      </w:r>
      <w:r>
        <w:rPr>
          <w:rStyle w:val="None"/>
          <w:rFonts w:ascii="Calibri" w:hAnsi="Calibri"/>
          <w:b w:val="1"/>
          <w:bCs w:val="1"/>
          <w:sz w:val="22"/>
          <w:szCs w:val="22"/>
          <w:rtl w:val="0"/>
          <w:lang w:val="en-US"/>
        </w:rPr>
        <w:t>20 IPTC presets</w:t>
      </w:r>
      <w:r>
        <w:rPr>
          <w:rStyle w:val="None"/>
          <w:rFonts w:ascii="Calibri" w:hAnsi="Calibri"/>
          <w:b w:val="0"/>
          <w:bCs w:val="0"/>
          <w:sz w:val="22"/>
          <w:szCs w:val="22"/>
          <w:rtl w:val="0"/>
          <w:lang w:val="en-US"/>
        </w:rPr>
        <w:t xml:space="preserve"> can be on the Alpha 1 and Alpha 7S III.</w:t>
      </w:r>
    </w:p>
    <w:p>
      <w:pPr>
        <w:pStyle w:val="List Paragraph"/>
        <w:numPr>
          <w:ilvl w:val="0"/>
          <w:numId w:val="2"/>
        </w:numPr>
        <w:bidi w:val="0"/>
        <w:ind w:right="0"/>
        <w:jc w:val="left"/>
        <w:rPr>
          <w:rFonts w:ascii="Calibri" w:hAnsi="Calibri"/>
          <w:sz w:val="22"/>
          <w:szCs w:val="22"/>
          <w:rtl w:val="0"/>
          <w:lang w:val="en-US"/>
        </w:rPr>
      </w:pPr>
      <w:r>
        <w:rPr>
          <w:rStyle w:val="None"/>
          <w:rFonts w:ascii="Calibri" w:hAnsi="Calibri"/>
          <w:b w:val="1"/>
          <w:bCs w:val="1"/>
          <w:sz w:val="22"/>
          <w:szCs w:val="22"/>
          <w:rtl w:val="0"/>
          <w:lang w:val="en-US"/>
        </w:rPr>
        <w:t>Custom Grid Line</w:t>
      </w:r>
      <w:r>
        <w:rPr>
          <w:rStyle w:val="None"/>
          <w:rFonts w:ascii="Calibri" w:hAnsi="Calibri"/>
          <w:sz w:val="22"/>
          <w:szCs w:val="22"/>
          <w:rtl w:val="0"/>
          <w:lang w:val="en-US"/>
        </w:rPr>
        <w:t xml:space="preserve"> is available as a paid license basis for some models</w:t>
      </w:r>
      <w:r>
        <w:rPr>
          <w:rStyle w:val="endnote reference"/>
          <w:rFonts w:ascii="Calibri" w:cs="Calibri" w:hAnsi="Calibri" w:eastAsia="Calibri"/>
          <w:sz w:val="22"/>
          <w:szCs w:val="22"/>
        </w:rPr>
        <w:endnoteReference w:id="8"/>
      </w:r>
      <w:r>
        <w:rPr>
          <w:rStyle w:val="None"/>
          <w:rFonts w:ascii="Calibri" w:hAnsi="Calibri"/>
          <w:sz w:val="22"/>
          <w:szCs w:val="22"/>
          <w:rtl w:val="0"/>
          <w:lang w:val="en-US"/>
        </w:rPr>
        <w:t>.</w:t>
      </w:r>
    </w:p>
    <w:p>
      <w:pPr>
        <w:pStyle w:val="Body A"/>
        <w:spacing w:after="0" w:line="240" w:lineRule="auto"/>
        <w:rPr>
          <w:rStyle w:val="None"/>
          <w:rFonts w:ascii="Calibri" w:cs="Calibri" w:hAnsi="Calibri" w:eastAsia="Calibri"/>
          <w:b w:val="1"/>
          <w:bCs w:val="1"/>
          <w:sz w:val="22"/>
          <w:szCs w:val="22"/>
        </w:rPr>
      </w:pPr>
      <w:r>
        <w:rPr>
          <w:rStyle w:val="None"/>
          <w:rFonts w:ascii="Calibri" w:hAnsi="Calibri"/>
          <w:b w:val="1"/>
          <w:bCs w:val="1"/>
          <w:sz w:val="22"/>
          <w:szCs w:val="22"/>
          <w:u w:val="single"/>
          <w:rtl w:val="0"/>
          <w:lang w:val="en-US"/>
        </w:rPr>
        <w:t xml:space="preserve">File Transfer and Network Connectivity </w:t>
      </w:r>
    </w:p>
    <w:p>
      <w:pPr>
        <w:pStyle w:val="Body A"/>
        <w:spacing w:after="0" w:line="240" w:lineRule="auto"/>
        <w:rPr>
          <w:rStyle w:val="None"/>
          <w:rFonts w:ascii="Calibri" w:cs="Calibri" w:hAnsi="Calibri" w:eastAsia="Calibri"/>
          <w:b w:val="1"/>
          <w:bCs w:val="1"/>
          <w:sz w:val="22"/>
          <w:szCs w:val="22"/>
        </w:rPr>
      </w:pPr>
      <w:r>
        <w:rPr>
          <w:rStyle w:val="None"/>
          <w:rFonts w:ascii="Calibri" w:hAnsi="Calibri"/>
          <w:sz w:val="22"/>
          <w:szCs w:val="22"/>
          <w:rtl w:val="0"/>
          <w:lang w:val="en-US"/>
        </w:rPr>
        <w:t xml:space="preserve">Additional updates aimed to optimize the post-production workflow efficiency include improvements to International Press Telecommunications Council (IPTC) preset and File Transfer Protocol (FTP) transfer operability. To streamline processes for users, expanded cloud upload and application services will be available. Key updates include: </w:t>
      </w:r>
    </w:p>
    <w:p>
      <w:pPr>
        <w:pStyle w:val="List Paragraph"/>
        <w:numPr>
          <w:ilvl w:val="0"/>
          <w:numId w:val="2"/>
        </w:numPr>
        <w:bidi w:val="0"/>
        <w:spacing w:line="240" w:lineRule="auto"/>
        <w:ind w:right="0"/>
        <w:jc w:val="left"/>
        <w:rPr>
          <w:rFonts w:ascii="Calibri" w:hAnsi="Calibri"/>
          <w:sz w:val="22"/>
          <w:szCs w:val="22"/>
          <w:rtl w:val="0"/>
          <w:lang w:val="en-US"/>
        </w:rPr>
      </w:pPr>
      <w:r>
        <w:rPr>
          <w:rStyle w:val="None"/>
          <w:rFonts w:ascii="Calibri" w:hAnsi="Calibri"/>
          <w:b w:val="1"/>
          <w:bCs w:val="1"/>
          <w:sz w:val="22"/>
          <w:szCs w:val="22"/>
          <w:rtl w:val="0"/>
          <w:lang w:val="en-US"/>
        </w:rPr>
        <w:t xml:space="preserve">Cloud upload (camera direct) </w:t>
      </w:r>
      <w:r>
        <w:rPr>
          <w:rStyle w:val="None"/>
          <w:rFonts w:ascii="Calibri" w:hAnsi="Calibri"/>
          <w:sz w:val="22"/>
          <w:szCs w:val="22"/>
          <w:rtl w:val="0"/>
          <w:lang w:val="en-US"/>
        </w:rPr>
        <w:t>function allows users to upload images directly to the Sony</w:t>
      </w:r>
      <w:r>
        <w:rPr>
          <w:rStyle w:val="None"/>
          <w:rFonts w:ascii="Calibri" w:hAnsi="Calibri" w:hint="default"/>
          <w:sz w:val="22"/>
          <w:szCs w:val="22"/>
          <w:rtl w:val="0"/>
          <w:lang w:val="en-US"/>
        </w:rPr>
        <w:t>’</w:t>
      </w:r>
      <w:r>
        <w:rPr>
          <w:rStyle w:val="None"/>
          <w:rFonts w:ascii="Calibri" w:hAnsi="Calibri"/>
          <w:sz w:val="22"/>
          <w:szCs w:val="22"/>
          <w:rtl w:val="0"/>
          <w:lang w:val="en-US"/>
        </w:rPr>
        <w:t>s Creators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Cloud</w:t>
      </w:r>
      <w:bookmarkStart w:name="_Ref160603079" w:id="3"/>
      <w:r>
        <w:rPr>
          <w:rStyle w:val="endnote reference"/>
          <w:rFonts w:ascii="Calibri" w:cs="Calibri" w:hAnsi="Calibri" w:eastAsia="Calibri"/>
          <w:sz w:val="22"/>
          <w:szCs w:val="22"/>
        </w:rPr>
        <w:endnoteReference w:id="9"/>
      </w:r>
      <w:bookmarkEnd w:id="3"/>
      <w:r>
        <w:rPr>
          <w:rStyle w:val="None"/>
          <w:rFonts w:ascii="Calibri" w:hAnsi="Calibri"/>
          <w:sz w:val="22"/>
          <w:szCs w:val="22"/>
          <w:rtl w:val="0"/>
          <w:lang w:val="en-US"/>
        </w:rPr>
        <w:t>. Key additional features include simplified camera software updates, direct camera registration to the Creators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Cloud, and a flexible system for uploading, storing, and sharing content. Additionally, the capability to manage video and LUT files via mobile apps, along with the transfer of RAW files to smartphones, optimizes the creative process in fast-paced environments.</w:t>
      </w:r>
    </w:p>
    <w:p>
      <w:pPr>
        <w:pStyle w:val="Body A"/>
        <w:numPr>
          <w:ilvl w:val="0"/>
          <w:numId w:val="2"/>
        </w:numPr>
        <w:bidi w:val="0"/>
        <w:spacing w:after="0" w:line="240" w:lineRule="auto"/>
        <w:ind w:right="0"/>
        <w:jc w:val="left"/>
        <w:rPr>
          <w:rFonts w:ascii="Calibri" w:hAnsi="Calibri"/>
          <w:sz w:val="22"/>
          <w:szCs w:val="22"/>
          <w:rtl w:val="0"/>
          <w:lang w:val="fr-FR"/>
        </w:rPr>
      </w:pPr>
      <w:r>
        <w:rPr>
          <w:rStyle w:val="None"/>
          <w:rFonts w:ascii="Calibri" w:hAnsi="Calibri"/>
          <w:b w:val="1"/>
          <w:bCs w:val="1"/>
          <w:sz w:val="22"/>
          <w:szCs w:val="22"/>
          <w:rtl w:val="0"/>
          <w:lang w:val="fr-FR"/>
        </w:rPr>
        <w:t xml:space="preserve">FTP Transfer Improvements: </w:t>
      </w:r>
      <w:r>
        <w:rPr>
          <w:rStyle w:val="None"/>
          <w:rFonts w:ascii="Calibri" w:hAnsi="Calibri"/>
          <w:sz w:val="22"/>
          <w:szCs w:val="22"/>
          <w:rtl w:val="0"/>
          <w:lang w:val="pt-PT"/>
        </w:rPr>
        <w:t xml:space="preserve">A </w:t>
      </w:r>
      <w:r>
        <w:rPr>
          <w:rStyle w:val="None"/>
          <w:rFonts w:ascii="Calibri" w:hAnsi="Calibri" w:hint="default"/>
          <w:sz w:val="22"/>
          <w:szCs w:val="22"/>
          <w:rtl w:val="0"/>
          <w:lang w:val="en-US"/>
        </w:rPr>
        <w:t>“</w:t>
      </w:r>
      <w:r>
        <w:rPr>
          <w:rStyle w:val="None"/>
          <w:rFonts w:ascii="Calibri" w:hAnsi="Calibri"/>
          <w:sz w:val="22"/>
          <w:szCs w:val="22"/>
          <w:rtl w:val="0"/>
          <w:lang w:val="en-US"/>
        </w:rPr>
        <w:t>Protected Images Only</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option for the Auto FTP Transfer and a </w:t>
      </w:r>
      <w:r>
        <w:rPr>
          <w:rStyle w:val="None"/>
          <w:rFonts w:ascii="Calibri" w:hAnsi="Calibri" w:hint="default"/>
          <w:sz w:val="22"/>
          <w:szCs w:val="22"/>
          <w:rtl w:val="0"/>
          <w:lang w:val="en-US"/>
        </w:rPr>
        <w:t>“</w:t>
      </w:r>
      <w:r>
        <w:rPr>
          <w:rStyle w:val="None"/>
          <w:rFonts w:ascii="Calibri" w:hAnsi="Calibri"/>
          <w:sz w:val="22"/>
          <w:szCs w:val="22"/>
          <w:rtl w:val="0"/>
          <w:lang w:val="fr-FR"/>
        </w:rPr>
        <w:t>Protect Image in FTP Transfer</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option for the FTP transfer function have been added. Available </w:t>
      </w:r>
      <w:r>
        <w:rPr>
          <w:rStyle w:val="None"/>
          <w:rFonts w:ascii="Calibri" w:hAnsi="Calibri"/>
          <w:outline w:val="0"/>
          <w:color w:val="000000"/>
          <w:sz w:val="22"/>
          <w:szCs w:val="22"/>
          <w:u w:color="000000"/>
          <w:rtl w:val="0"/>
          <w:lang w:val="en-US"/>
          <w14:textFill>
            <w14:solidFill>
              <w14:srgbClr w14:val="000000"/>
            </w14:solidFill>
          </w14:textFill>
        </w:rPr>
        <w:t>on the Alpha 1, Alpha 7S III,</w:t>
      </w:r>
      <w:r>
        <w:rPr>
          <w:rStyle w:val="None"/>
          <w:rFonts w:ascii="Calibri" w:hAnsi="Calibri"/>
          <w:outline w:val="0"/>
          <w:color w:val="ff0000"/>
          <w:sz w:val="22"/>
          <w:szCs w:val="22"/>
          <w:u w:color="ff0000"/>
          <w:rtl w:val="0"/>
          <w:lang w:val="en-US"/>
          <w14:textFill>
            <w14:solidFill>
              <w14:srgbClr w14:val="FF0000"/>
            </w14:solidFill>
          </w14:textFill>
        </w:rPr>
        <w:t xml:space="preserve"> </w:t>
      </w:r>
      <w:r>
        <w:rPr>
          <w:rStyle w:val="None"/>
          <w:rFonts w:ascii="Calibri" w:hAnsi="Calibri"/>
          <w:sz w:val="22"/>
          <w:szCs w:val="22"/>
          <w:rtl w:val="0"/>
          <w:lang w:val="en-US"/>
        </w:rPr>
        <w:t>and Alpha 9 III.</w:t>
      </w:r>
    </w:p>
    <w:p>
      <w:pPr>
        <w:pStyle w:val="Body A"/>
        <w:numPr>
          <w:ilvl w:val="0"/>
          <w:numId w:val="2"/>
        </w:numPr>
        <w:bidi w:val="0"/>
        <w:spacing w:after="0" w:line="240" w:lineRule="auto"/>
        <w:ind w:right="0"/>
        <w:jc w:val="left"/>
        <w:rPr>
          <w:rFonts w:ascii="Calibri" w:hAnsi="Calibri"/>
          <w:sz w:val="22"/>
          <w:szCs w:val="22"/>
          <w:rtl w:val="0"/>
          <w:lang w:val="en-US"/>
        </w:rPr>
      </w:pPr>
      <w:r>
        <w:rPr>
          <w:rStyle w:val="None"/>
          <w:rFonts w:ascii="Calibri" w:hAnsi="Calibri"/>
          <w:sz w:val="22"/>
          <w:szCs w:val="22"/>
          <w:rtl w:val="0"/>
          <w:lang w:val="en-US"/>
        </w:rPr>
        <w:t xml:space="preserve">Support for </w:t>
      </w:r>
      <w:r>
        <w:rPr>
          <w:rStyle w:val="None"/>
          <w:rFonts w:ascii="Calibri" w:hAnsi="Calibri"/>
          <w:b w:val="1"/>
          <w:bCs w:val="1"/>
          <w:sz w:val="22"/>
          <w:szCs w:val="22"/>
          <w:rtl w:val="0"/>
          <w:lang w:val="en-US"/>
        </w:rPr>
        <w:t>USB streaming</w:t>
      </w:r>
      <w:r>
        <w:rPr>
          <w:rStyle w:val="endnote reference"/>
          <w:rFonts w:ascii="Calibri" w:cs="Calibri" w:hAnsi="Calibri" w:eastAsia="Calibri"/>
          <w:sz w:val="22"/>
          <w:szCs w:val="22"/>
        </w:rPr>
        <w:endnoteReference w:id="10"/>
      </w:r>
      <w:r>
        <w:rPr>
          <w:rStyle w:val="None"/>
          <w:rFonts w:ascii="Calibri" w:hAnsi="Calibri"/>
          <w:sz w:val="22"/>
          <w:szCs w:val="22"/>
          <w:rtl w:val="0"/>
          <w:lang w:val="en-US"/>
        </w:rPr>
        <w:t xml:space="preserve"> on the Alpha 1. </w:t>
      </w:r>
    </w:p>
    <w:p>
      <w:pPr>
        <w:pStyle w:val="Body A"/>
        <w:numPr>
          <w:ilvl w:val="0"/>
          <w:numId w:val="2"/>
        </w:numPr>
        <w:bidi w:val="0"/>
        <w:spacing w:after="0" w:line="240" w:lineRule="auto"/>
        <w:ind w:right="0"/>
        <w:jc w:val="left"/>
        <w:rPr>
          <w:rFonts w:ascii="Calibri" w:hAnsi="Calibri"/>
          <w:b w:val="1"/>
          <w:bCs w:val="1"/>
          <w:sz w:val="22"/>
          <w:szCs w:val="22"/>
          <w:rtl w:val="0"/>
          <w:lang w:val="fr-FR"/>
        </w:rPr>
      </w:pPr>
      <w:r>
        <w:rPr>
          <w:rStyle w:val="None"/>
          <w:rFonts w:ascii="Calibri" w:hAnsi="Calibri"/>
          <w:b w:val="1"/>
          <w:bCs w:val="1"/>
          <w:sz w:val="22"/>
          <w:szCs w:val="22"/>
          <w:rtl w:val="0"/>
          <w:lang w:val="fr-FR"/>
        </w:rPr>
        <w:t xml:space="preserve">Secure File Transfer Protocol (SFTP) </w:t>
      </w:r>
      <w:r>
        <w:rPr>
          <w:rStyle w:val="None"/>
          <w:rFonts w:ascii="Calibri" w:hAnsi="Calibri"/>
          <w:b w:val="0"/>
          <w:bCs w:val="0"/>
          <w:sz w:val="22"/>
          <w:szCs w:val="22"/>
          <w:rtl w:val="0"/>
          <w:lang w:val="en-US"/>
        </w:rPr>
        <w:t xml:space="preserve">has been added to </w:t>
      </w:r>
      <w:bookmarkStart w:name="_Int_KejzxCdt" w:id="4"/>
      <w:r>
        <w:rPr>
          <w:rStyle w:val="None"/>
          <w:rFonts w:ascii="Calibri" w:hAnsi="Calibri"/>
          <w:b w:val="0"/>
          <w:bCs w:val="0"/>
          <w:sz w:val="22"/>
          <w:szCs w:val="22"/>
          <w:rtl w:val="0"/>
          <w:lang w:val="en-US"/>
        </w:rPr>
        <w:t>secure</w:t>
      </w:r>
      <w:bookmarkEnd w:id="4"/>
      <w:r>
        <w:rPr>
          <w:rStyle w:val="None"/>
          <w:rFonts w:ascii="Calibri" w:hAnsi="Calibri"/>
          <w:b w:val="0"/>
          <w:bCs w:val="0"/>
          <w:sz w:val="22"/>
          <w:szCs w:val="22"/>
          <w:rtl w:val="0"/>
          <w:lang w:val="it-IT"/>
        </w:rPr>
        <w:t xml:space="preserve"> protocol</w:t>
      </w:r>
      <w:r>
        <w:rPr>
          <w:rStyle w:val="None"/>
          <w:rFonts w:ascii="Calibri" w:hAnsi="Calibri"/>
          <w:b w:val="1"/>
          <w:bCs w:val="1"/>
          <w:sz w:val="22"/>
          <w:szCs w:val="22"/>
          <w:rtl w:val="0"/>
          <w:lang w:val="en-US"/>
        </w:rPr>
        <w:t xml:space="preserve"> </w:t>
      </w:r>
      <w:r>
        <w:rPr>
          <w:rStyle w:val="None"/>
          <w:rFonts w:ascii="Calibri" w:hAnsi="Calibri"/>
          <w:b w:val="0"/>
          <w:bCs w:val="0"/>
          <w:sz w:val="22"/>
          <w:szCs w:val="22"/>
          <w:rtl w:val="0"/>
          <w:lang w:val="en-US"/>
        </w:rPr>
        <w:t>on the Alpha 1, Alpha 7S III, and Alpha 9 III</w:t>
      </w:r>
      <w:r>
        <w:rPr>
          <w:rStyle w:val="None"/>
          <w:rFonts w:ascii="Calibri" w:hAnsi="Calibri"/>
          <w:b w:val="1"/>
          <w:bCs w:val="1"/>
          <w:sz w:val="22"/>
          <w:szCs w:val="22"/>
          <w:rtl w:val="0"/>
          <w:lang w:val="en-US"/>
        </w:rPr>
        <w:t xml:space="preserve"> </w:t>
      </w:r>
      <w:r>
        <w:rPr>
          <w:rStyle w:val="None"/>
          <w:rFonts w:ascii="Calibri" w:hAnsi="Calibri"/>
          <w:b w:val="0"/>
          <w:bCs w:val="0"/>
          <w:sz w:val="22"/>
          <w:szCs w:val="22"/>
          <w:rtl w:val="0"/>
          <w:lang w:val="en-US"/>
        </w:rPr>
        <w:t>and</w:t>
      </w:r>
      <w:r>
        <w:rPr>
          <w:rStyle w:val="None"/>
          <w:rFonts w:ascii="Calibri" w:hAnsi="Calibri"/>
          <w:b w:val="1"/>
          <w:bCs w:val="1"/>
          <w:sz w:val="22"/>
          <w:szCs w:val="22"/>
          <w:rtl w:val="0"/>
          <w:lang w:val="de-DE"/>
        </w:rPr>
        <w:t xml:space="preserve"> WPA3-SAE </w:t>
      </w:r>
      <w:r>
        <w:rPr>
          <w:rStyle w:val="None"/>
          <w:rFonts w:ascii="Calibri" w:hAnsi="Calibri"/>
          <w:b w:val="0"/>
          <w:bCs w:val="0"/>
          <w:sz w:val="22"/>
          <w:szCs w:val="22"/>
          <w:rtl w:val="0"/>
          <w:lang w:val="en-US"/>
        </w:rPr>
        <w:t>is now supported for wireless LAN on the Alpha 1 and Alpha 7S III.</w:t>
      </w:r>
    </w:p>
    <w:p>
      <w:pPr>
        <w:pStyle w:val="Body A"/>
        <w:numPr>
          <w:ilvl w:val="0"/>
          <w:numId w:val="2"/>
        </w:numPr>
        <w:bidi w:val="0"/>
        <w:spacing w:after="0" w:line="240" w:lineRule="auto"/>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 xml:space="preserve">Network streaming </w:t>
      </w:r>
      <w:r>
        <w:rPr>
          <w:rStyle w:val="None"/>
          <w:rFonts w:ascii="Calibri" w:hAnsi="Calibri"/>
          <w:b w:val="0"/>
          <w:bCs w:val="0"/>
          <w:sz w:val="22"/>
          <w:szCs w:val="22"/>
          <w:rtl w:val="0"/>
          <w:lang w:val="en-US"/>
        </w:rPr>
        <w:t>enables direct live streaming from the Alpha 7 IV to a streaming site</w:t>
      </w:r>
      <w:r>
        <w:rPr>
          <w:rStyle w:val="None"/>
          <w:rFonts w:ascii="Aptos" w:cs="Aptos" w:hAnsi="Aptos" w:eastAsia="Aptos"/>
          <w:b w:val="0"/>
          <w:bCs w:val="0"/>
          <w:sz w:val="24"/>
          <w:szCs w:val="24"/>
          <w:vertAlign w:val="superscript"/>
          <w:rtl w:val="0"/>
          <w:lang w:val="en-US"/>
        </w:rPr>
        <w:t>vii</w:t>
      </w:r>
      <w:r>
        <w:rPr>
          <w:rStyle w:val="None"/>
          <w:rFonts w:ascii="Calibri" w:hAnsi="Calibri"/>
          <w:b w:val="0"/>
          <w:bCs w:val="0"/>
          <w:sz w:val="22"/>
          <w:szCs w:val="22"/>
          <w:rtl w:val="0"/>
          <w:lang w:val="en-US"/>
        </w:rPr>
        <w:t>.</w:t>
      </w:r>
      <w:r>
        <w:rPr>
          <w:rStyle w:val="None"/>
          <w:rFonts w:ascii="Calibri" w:hAnsi="Calibri"/>
          <w:b w:val="1"/>
          <w:bCs w:val="1"/>
          <w:sz w:val="22"/>
          <w:szCs w:val="22"/>
          <w:rtl w:val="0"/>
          <w:lang w:val="en-US"/>
        </w:rPr>
        <w:t xml:space="preserve"> </w:t>
      </w:r>
    </w:p>
    <w:p>
      <w:pPr>
        <w:pStyle w:val="Body A"/>
        <w:numPr>
          <w:ilvl w:val="0"/>
          <w:numId w:val="2"/>
        </w:numPr>
        <w:bidi w:val="0"/>
        <w:spacing w:after="0" w:line="240" w:lineRule="auto"/>
        <w:ind w:right="0"/>
        <w:jc w:val="left"/>
        <w:rPr>
          <w:rFonts w:ascii="Calibri" w:hAnsi="Calibri"/>
          <w:sz w:val="22"/>
          <w:szCs w:val="22"/>
          <w:rtl w:val="0"/>
          <w:lang w:val="en-US"/>
        </w:rPr>
      </w:pPr>
      <w:r>
        <w:rPr>
          <w:rStyle w:val="None"/>
          <w:rFonts w:ascii="Calibri" w:hAnsi="Calibri"/>
          <w:b w:val="1"/>
          <w:bCs w:val="1"/>
          <w:sz w:val="22"/>
          <w:szCs w:val="22"/>
          <w:rtl w:val="0"/>
          <w:lang w:val="en-US"/>
        </w:rPr>
        <w:t xml:space="preserve">Expansion of app support </w:t>
      </w:r>
      <w:r>
        <w:rPr>
          <w:rStyle w:val="None"/>
          <w:rFonts w:ascii="Calibri" w:hAnsi="Calibri"/>
          <w:sz w:val="22"/>
          <w:szCs w:val="22"/>
          <w:rtl w:val="0"/>
          <w:lang w:val="en-US"/>
        </w:rPr>
        <w:t>with Creators' App and Monitor &amp; Control app now supported with the Alpha 1 and Alpha 7S III.</w:t>
      </w:r>
    </w:p>
    <w:p>
      <w:pPr>
        <w:pStyle w:val="Body A"/>
        <w:rPr>
          <w:rStyle w:val="None"/>
          <w:rFonts w:ascii="Calibri" w:cs="Calibri" w:hAnsi="Calibri" w:eastAsia="Calibri"/>
          <w:b w:val="1"/>
          <w:bCs w:val="1"/>
          <w:sz w:val="22"/>
          <w:szCs w:val="22"/>
          <w:u w:val="single"/>
        </w:rPr>
      </w:pPr>
    </w:p>
    <w:p>
      <w:pPr>
        <w:pStyle w:val="Body A"/>
        <w:spacing w:after="0" w:line="240" w:lineRule="auto"/>
        <w:rPr>
          <w:rStyle w:val="None"/>
          <w:rFonts w:ascii="Calibri" w:cs="Calibri" w:hAnsi="Calibri" w:eastAsia="Calibri"/>
          <w:sz w:val="22"/>
          <w:szCs w:val="22"/>
        </w:rPr>
      </w:pPr>
      <w:r>
        <w:rPr>
          <w:rStyle w:val="None"/>
          <w:rFonts w:ascii="Calibri" w:hAnsi="Calibri"/>
          <w:sz w:val="22"/>
          <w:szCs w:val="22"/>
          <w:rtl w:val="0"/>
          <w:lang w:val="en-US"/>
        </w:rPr>
        <w:t>Many of these updates are applicable to multiple cameras, however for a list of each body</w:t>
      </w:r>
      <w:r>
        <w:rPr>
          <w:rStyle w:val="None"/>
          <w:rFonts w:ascii="Calibri" w:hAnsi="Calibri" w:hint="default"/>
          <w:sz w:val="22"/>
          <w:szCs w:val="22"/>
          <w:rtl w:val="0"/>
          <w:lang w:val="en-US"/>
        </w:rPr>
        <w:t>’</w:t>
      </w:r>
      <w:r>
        <w:rPr>
          <w:rStyle w:val="None"/>
          <w:rFonts w:ascii="Calibri" w:hAnsi="Calibri"/>
          <w:sz w:val="22"/>
          <w:szCs w:val="22"/>
          <w:rtl w:val="0"/>
          <w:lang w:val="en-US"/>
        </w:rPr>
        <w:t>s specific update please check the Sony website.</w:t>
      </w:r>
    </w:p>
    <w:p>
      <w:pPr>
        <w:pStyle w:val="Body A"/>
        <w:spacing w:after="0" w:line="240" w:lineRule="auto"/>
        <w:rPr>
          <w:rStyle w:val="None"/>
          <w:rFonts w:ascii="Calibri" w:cs="Calibri" w:hAnsi="Calibri" w:eastAsia="Calibri"/>
          <w:sz w:val="22"/>
          <w:szCs w:val="22"/>
        </w:rPr>
      </w:pPr>
    </w:p>
    <w:p>
      <w:pPr>
        <w:pStyle w:val="Body A"/>
        <w:spacing w:after="0" w:line="240" w:lineRule="auto"/>
        <w:rPr>
          <w:rStyle w:val="None"/>
          <w:rFonts w:ascii="Calibri" w:cs="Calibri" w:hAnsi="Calibri" w:eastAsia="Calibri"/>
          <w:outline w:val="0"/>
          <w:color w:val="000000"/>
          <w:sz w:val="22"/>
          <w:szCs w:val="22"/>
          <w:u w:color="000000"/>
          <w14:textFill>
            <w14:solidFill>
              <w14:srgbClr w14:val="000000"/>
            </w14:solidFill>
          </w14:textFill>
        </w:rPr>
      </w:pPr>
      <w:bookmarkStart w:name="_Hlk159944978" w:id="5"/>
      <w:bookmarkEnd w:id="5"/>
      <w:r>
        <w:rPr>
          <w:rStyle w:val="None"/>
          <w:rFonts w:ascii="Calibri" w:hAnsi="Calibri"/>
          <w:outline w:val="0"/>
          <w:color w:val="000000"/>
          <w:sz w:val="22"/>
          <w:szCs w:val="22"/>
          <w:u w:color="000000"/>
          <w:rtl w:val="0"/>
          <w:lang w:val="en-US"/>
          <w14:textFill>
            <w14:solidFill>
              <w14:srgbClr w14:val="000000"/>
            </w14:solidFill>
          </w14:textFill>
        </w:rPr>
        <w:t>E</w:t>
      </w:r>
      <w:r>
        <w:rPr>
          <w:rStyle w:val="None"/>
          <w:rFonts w:ascii="Calibri" w:hAnsi="Calibri"/>
          <w:outline w:val="0"/>
          <w:color w:val="000000"/>
          <w:sz w:val="22"/>
          <w:szCs w:val="22"/>
          <w:u w:color="000000"/>
          <w:rtl w:val="0"/>
          <w:lang w:val="en-US"/>
          <w14:textFill>
            <w14:solidFill>
              <w14:srgbClr w14:val="000000"/>
            </w14:solidFill>
          </w14:textFill>
        </w:rPr>
        <w:t xml:space="preserve">xclusive stories and exciting new content shot with Sony's imaging products can be found at </w:t>
      </w:r>
      <w:r>
        <w:rPr>
          <w:rStyle w:val="Hyperlink.0"/>
        </w:rPr>
        <w:fldChar w:fldCharType="begin" w:fldLock="0"/>
      </w:r>
      <w:r>
        <w:rPr>
          <w:rStyle w:val="Hyperlink.0"/>
        </w:rPr>
        <w:instrText xml:space="preserve"> HYPERLINK "http://www.alphauniverse.com/"</w:instrText>
      </w:r>
      <w:r>
        <w:rPr>
          <w:rStyle w:val="Hyperlink.0"/>
        </w:rPr>
        <w:fldChar w:fldCharType="separate" w:fldLock="0"/>
      </w:r>
      <w:r>
        <w:rPr>
          <w:rStyle w:val="Hyperlink.0"/>
          <w:rtl w:val="0"/>
          <w:lang w:val="en-US"/>
        </w:rPr>
        <w:t>www.alphauniverse.com</w:t>
      </w:r>
      <w:r>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a site created to educate and inspire all fans and customers of Sony </w:t>
      </w:r>
      <w:r>
        <w:rPr>
          <w:rStyle w:val="None"/>
          <w:rFonts w:ascii="Calibri" w:hAnsi="Calibri" w:hint="default"/>
          <w:outline w:val="0"/>
          <w:color w:val="000000"/>
          <w:sz w:val="22"/>
          <w:szCs w:val="22"/>
          <w:u w:color="000000"/>
          <w:rtl w:val="0"/>
          <w:lang w:val="en-US"/>
          <w14:textFill>
            <w14:solidFill>
              <w14:srgbClr w14:val="000000"/>
            </w14:solidFill>
          </w14:textFill>
        </w:rPr>
        <w:t xml:space="preserve">α </w:t>
      </w:r>
      <w:r>
        <w:rPr>
          <w:rStyle w:val="None"/>
          <w:rFonts w:ascii="Calibri" w:hAnsi="Calibri"/>
          <w:outline w:val="0"/>
          <w:color w:val="000000"/>
          <w:sz w:val="22"/>
          <w:szCs w:val="22"/>
          <w:u w:color="000000"/>
          <w:rtl w:val="0"/>
          <w:lang w:val="en-US"/>
          <w14:textFill>
            <w14:solidFill>
              <w14:srgbClr w14:val="000000"/>
            </w14:solidFill>
          </w14:textFill>
        </w:rPr>
        <w:t>- Alpha brand.</w:t>
      </w:r>
      <w:r>
        <w:rPr>
          <w:rStyle w:val="None"/>
          <w:rFonts w:ascii="Calibri" w:hAnsi="Calibri" w:hint="default"/>
          <w:outline w:val="0"/>
          <w:color w:val="000000"/>
          <w:sz w:val="22"/>
          <w:szCs w:val="22"/>
          <w:u w:color="000000"/>
          <w:rtl w:val="0"/>
          <w:lang w:val="en-US"/>
          <w14:textFill>
            <w14:solidFill>
              <w14:srgbClr w14:val="000000"/>
            </w14:solidFill>
          </w14:textFill>
        </w:rPr>
        <w:t> </w:t>
      </w:r>
    </w:p>
    <w:p>
      <w:pPr>
        <w:pStyle w:val="Body A"/>
        <w:spacing w:after="0" w:line="240" w:lineRule="auto"/>
        <w:jc w:val="center"/>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hint="default"/>
          <w:outline w:val="0"/>
          <w:color w:val="000000"/>
          <w:sz w:val="22"/>
          <w:szCs w:val="22"/>
          <w:u w:color="000000"/>
          <w:rtl w:val="0"/>
          <w:lang w:val="en-US"/>
          <w14:textFill>
            <w14:solidFill>
              <w14:srgbClr w14:val="000000"/>
            </w14:solidFill>
          </w14:textFill>
        </w:rPr>
        <w:t> </w:t>
      </w:r>
    </w:p>
    <w:p>
      <w:pPr>
        <w:pStyle w:val="Body A"/>
        <w:spacing w:after="0" w:line="240" w:lineRule="auto"/>
        <w:jc w:val="center"/>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w:t>
      </w:r>
      <w:r>
        <w:rPr>
          <w:rStyle w:val="None"/>
          <w:rFonts w:ascii="Calibri" w:hAnsi="Calibri" w:hint="default"/>
          <w:outline w:val="0"/>
          <w:color w:val="000000"/>
          <w:sz w:val="22"/>
          <w:szCs w:val="22"/>
          <w:u w:color="000000"/>
          <w:rtl w:val="0"/>
          <w:lang w:val="en-US"/>
          <w14:textFill>
            <w14:solidFill>
              <w14:srgbClr w14:val="000000"/>
            </w14:solidFill>
          </w14:textFill>
        </w:rPr>
        <w:t> </w:t>
      </w:r>
    </w:p>
    <w:p>
      <w:pPr>
        <w:pStyle w:val="Body A"/>
        <w:spacing w:after="0" w:line="240" w:lineRule="auto"/>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hint="default"/>
          <w:outline w:val="0"/>
          <w:color w:val="000000"/>
          <w:sz w:val="22"/>
          <w:szCs w:val="22"/>
          <w:u w:color="000000"/>
          <w:rtl w:val="0"/>
          <w:lang w:val="en-US"/>
          <w14:textFill>
            <w14:solidFill>
              <w14:srgbClr w14:val="000000"/>
            </w14:solidFill>
          </w14:textFill>
        </w:rPr>
        <w:t> </w:t>
      </w:r>
    </w:p>
    <w:p>
      <w:pPr>
        <w:pStyle w:val="Body A"/>
        <w:spacing w:after="0" w:line="240" w:lineRule="auto"/>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en-US"/>
          <w14:textFill>
            <w14:solidFill>
              <w14:srgbClr w14:val="000000"/>
            </w14:solidFill>
          </w14:textFill>
        </w:rPr>
        <w:t>About Sony Electronics Inc.</w:t>
      </w:r>
      <w:r>
        <w:rPr>
          <w:rStyle w:val="None"/>
          <w:rFonts w:ascii="Calibri" w:hAnsi="Calibri" w:hint="default"/>
          <w:outline w:val="0"/>
          <w:color w:val="000000"/>
          <w:sz w:val="22"/>
          <w:szCs w:val="22"/>
          <w:u w:color="000000"/>
          <w:rtl w:val="0"/>
          <w:lang w:val="en-US"/>
          <w14:textFill>
            <w14:solidFill>
              <w14:srgbClr w14:val="000000"/>
            </w14:solidFill>
          </w14:textFill>
        </w:rPr>
        <w:t>  </w:t>
      </w:r>
    </w:p>
    <w:p>
      <w:pPr>
        <w:pStyle w:val="Body A"/>
        <w:spacing w:after="0" w:line="240" w:lineRule="auto"/>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r>
        <w:rPr>
          <w:rStyle w:val="Hyperlink.0"/>
        </w:rPr>
        <w:fldChar w:fldCharType="begin" w:fldLock="0"/>
      </w:r>
      <w:r>
        <w:rPr>
          <w:rStyle w:val="Hyperlink.0"/>
        </w:rPr>
        <w:instrText xml:space="preserve"> HYPERLINK "http://www.sony.com/news"</w:instrText>
      </w:r>
      <w:r>
        <w:rPr>
          <w:rStyle w:val="Hyperlink.0"/>
        </w:rPr>
        <w:fldChar w:fldCharType="separate" w:fldLock="0"/>
      </w:r>
      <w:r>
        <w:rPr>
          <w:rStyle w:val="Hyperlink.0"/>
          <w:rtl w:val="0"/>
          <w:lang w:val="en-US"/>
        </w:rPr>
        <w:t>http://www.sony.com/news</w:t>
      </w:r>
      <w:r>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for more information.</w:t>
      </w:r>
      <w:r>
        <w:rPr>
          <w:rStyle w:val="None"/>
          <w:rFonts w:ascii="Calibri" w:hAnsi="Calibri" w:hint="default"/>
          <w:outline w:val="0"/>
          <w:color w:val="000000"/>
          <w:sz w:val="22"/>
          <w:szCs w:val="22"/>
          <w:u w:color="000000"/>
          <w:rtl w:val="0"/>
          <w:lang w:val="en-US"/>
          <w14:textFill>
            <w14:solidFill>
              <w14:srgbClr w14:val="000000"/>
            </w14:solidFill>
          </w14:textFill>
        </w:rPr>
        <w:t> </w:t>
      </w:r>
    </w:p>
    <w:p>
      <w:pPr>
        <w:pStyle w:val="Body A"/>
        <w:spacing w:after="0" w:line="240" w:lineRule="auto"/>
        <w:rPr>
          <w:rStyle w:val="None"/>
          <w:rFonts w:ascii="Calibri" w:cs="Calibri" w:hAnsi="Calibri" w:eastAsia="Calibri"/>
          <w:outline w:val="0"/>
          <w:color w:val="000000"/>
          <w:sz w:val="22"/>
          <w:szCs w:val="22"/>
          <w:u w:color="000000"/>
          <w14:textFill>
            <w14:solidFill>
              <w14:srgbClr w14:val="000000"/>
            </w14:solidFill>
          </w14:textFill>
        </w:rPr>
      </w:pPr>
    </w:p>
    <w:p>
      <w:pPr>
        <w:pStyle w:val="Body A"/>
        <w:spacing w:after="0" w:line="240" w:lineRule="auto"/>
      </w:pPr>
      <w:r>
        <w:rPr>
          <w:rStyle w:val="None"/>
          <w:rFonts w:ascii="Calibri" w:hAnsi="Calibri"/>
          <w:b w:val="1"/>
          <w:bCs w:val="1"/>
          <w:outline w:val="0"/>
          <w:color w:val="000000"/>
          <w:sz w:val="20"/>
          <w:szCs w:val="20"/>
          <w:u w:color="000000"/>
          <w:rtl w:val="0"/>
          <w:lang w:val="de-DE"/>
          <w14:textFill>
            <w14:solidFill>
              <w14:srgbClr w14:val="000000"/>
            </w14:solidFill>
          </w14:textFill>
        </w:rPr>
        <w:t>Notes:</w:t>
      </w:r>
    </w:p>
    <w:sectPr>
      <w:headerReference w:type="default" r:id="rId6"/>
      <w:footerReference w:type="default" r:id="rId7"/>
      <w:pgSz w:w="12240" w:h="15840" w:orient="portrait"/>
      <w:pgMar w:top="1440" w:right="1440" w:bottom="1440" w:left="1440" w:header="720" w:footer="72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endnote text"/>
      </w:pPr>
      <w:r>
        <w:rPr>
          <w:rStyle w:val="None"/>
          <w:rFonts w:ascii="Calibri" w:cs="Calibri" w:hAnsi="Calibri" w:eastAsia="Calibri"/>
          <w:sz w:val="22"/>
          <w:szCs w:val="22"/>
          <w:vertAlign w:val="superscript"/>
        </w:rPr>
        <w:endnoteRef/>
      </w:r>
      <w:r>
        <w:rPr>
          <w:rStyle w:val="None"/>
          <w:rtl w:val="0"/>
          <w:lang w:val="en-US"/>
        </w:rPr>
        <w:t xml:space="preserve"> This feature is available to some news organizations at the press release timing.</w:t>
      </w:r>
    </w:p>
  </w:endnote>
  <w:endnote w:id="2">
    <w:p>
      <w:pPr>
        <w:pStyle w:val="endnote text"/>
      </w:pPr>
      <w:r>
        <w:rPr>
          <w:rStyle w:val="None"/>
          <w:rFonts w:ascii="Calibri" w:cs="Calibri" w:hAnsi="Calibri" w:eastAsia="Calibri"/>
          <w:sz w:val="22"/>
          <w:szCs w:val="22"/>
          <w:vertAlign w:val="superscript"/>
        </w:rPr>
        <w:endnoteRef/>
      </w:r>
      <w:r>
        <w:rPr>
          <w:rStyle w:val="None"/>
          <w:rtl w:val="0"/>
          <w:lang w:val="en-US"/>
        </w:rPr>
        <w:t xml:space="preserve"> </w:t>
      </w:r>
      <w:r>
        <w:rPr>
          <w:rStyle w:val="None"/>
          <w:rFonts w:ascii="Calibri" w:hAnsi="Calibri"/>
          <w:sz w:val="22"/>
          <w:szCs w:val="22"/>
          <w:rtl w:val="0"/>
          <w:lang w:val="en-US"/>
        </w:rPr>
        <w:t>Both Sony</w:t>
      </w:r>
      <w:r>
        <w:rPr>
          <w:rStyle w:val="None"/>
          <w:rFonts w:ascii="Calibri" w:hAnsi="Calibri" w:hint="default"/>
          <w:sz w:val="22"/>
          <w:szCs w:val="22"/>
          <w:rtl w:val="0"/>
          <w:lang w:val="en-US"/>
        </w:rPr>
        <w:t>’</w:t>
      </w:r>
      <w:r>
        <w:rPr>
          <w:rStyle w:val="None"/>
          <w:rFonts w:ascii="Calibri" w:hAnsi="Calibri"/>
          <w:sz w:val="22"/>
          <w:szCs w:val="22"/>
          <w:rtl w:val="0"/>
          <w:lang w:val="en-US"/>
        </w:rPr>
        <w:t>s in-camera digital signature technology and C2PA compliancy are currently available through a separate upgrade license.</w:t>
      </w:r>
    </w:p>
  </w:endnote>
  <w:endnote w:id="3">
    <w:p>
      <w:pPr>
        <w:pStyle w:val="endnote text"/>
      </w:pPr>
      <w:r>
        <w:rPr>
          <w:rStyle w:val="None"/>
          <w:rFonts w:ascii="Calibri" w:cs="Calibri" w:hAnsi="Calibri" w:eastAsia="Calibri"/>
          <w:sz w:val="22"/>
          <w:szCs w:val="22"/>
          <w:vertAlign w:val="superscript"/>
        </w:rPr>
        <w:endnoteRef/>
      </w:r>
      <w:r>
        <w:rPr>
          <w:rStyle w:val="None"/>
          <w:rtl w:val="0"/>
          <w:lang w:val="en-US"/>
        </w:rPr>
        <w:t xml:space="preserve"> For compatible lens information, please refer to the support page (https://www.sony.net/dics/breathing/)</w:t>
      </w:r>
    </w:p>
  </w:endnote>
  <w:endnote w:id="4">
    <w:p>
      <w:pPr>
        <w:pStyle w:val="endnote text"/>
      </w:pPr>
      <w:r>
        <w:rPr>
          <w:rStyle w:val="None"/>
          <w:rFonts w:ascii="Calibri" w:cs="Calibri" w:hAnsi="Calibri" w:eastAsia="Calibri"/>
          <w:sz w:val="22"/>
          <w:szCs w:val="22"/>
          <w:vertAlign w:val="superscript"/>
        </w:rPr>
        <w:endnoteRef/>
      </w:r>
      <w:r>
        <w:rPr>
          <w:rStyle w:val="None"/>
          <w:rtl w:val="0"/>
          <w:lang w:val="en-US"/>
        </w:rPr>
        <w:t xml:space="preserve"> </w:t>
      </w:r>
      <w:r>
        <w:rPr>
          <w:rStyle w:val="None"/>
          <w:rFonts w:ascii="Calibri" w:hAnsi="Calibri"/>
          <w:outline w:val="0"/>
          <w:color w:val="333333"/>
          <w:u w:color="333333"/>
          <w:rtl w:val="0"/>
          <w:lang w:val="en-US"/>
          <w14:textFill>
            <w14:solidFill>
              <w14:srgbClr w14:val="333333"/>
            </w14:solidFill>
          </w14:textFill>
        </w:rPr>
        <w:t xml:space="preserve">For regional app/service availability, check </w:t>
      </w:r>
      <w:r>
        <w:rPr>
          <w:rStyle w:val="Hyperlink.1"/>
        </w:rPr>
        <w:fldChar w:fldCharType="begin" w:fldLock="0"/>
      </w:r>
      <w:r>
        <w:rPr>
          <w:rStyle w:val="Hyperlink.1"/>
        </w:rPr>
        <w:instrText xml:space="preserve"> HYPERLINK "https://creatorscloud.sony.net/catalog/servicearea.html"</w:instrText>
      </w:r>
      <w:r>
        <w:rPr>
          <w:rStyle w:val="Hyperlink.1"/>
        </w:rPr>
        <w:fldChar w:fldCharType="separate" w:fldLock="0"/>
      </w:r>
      <w:r>
        <w:rPr>
          <w:rStyle w:val="Hyperlink.1"/>
          <w:rtl w:val="0"/>
        </w:rPr>
        <w:t>here</w:t>
      </w:r>
      <w:r>
        <w:rPr/>
        <w:fldChar w:fldCharType="end" w:fldLock="0"/>
      </w:r>
      <w:r>
        <w:rPr>
          <w:rStyle w:val="None"/>
          <w:rFonts w:ascii="Calibri" w:hAnsi="Calibri"/>
          <w:outline w:val="0"/>
          <w:color w:val="333333"/>
          <w:u w:color="333333"/>
          <w:rtl w:val="0"/>
          <w:lang w:val="en-US"/>
          <w14:textFill>
            <w14:solidFill>
              <w14:srgbClr w14:val="333333"/>
            </w14:solidFill>
          </w14:textFill>
        </w:rPr>
        <w:t xml:space="preserve">. </w:t>
      </w:r>
      <w:r>
        <w:rPr>
          <w:rStyle w:val="None"/>
          <w:rtl w:val="0"/>
          <w:lang w:val="en-US"/>
        </w:rPr>
        <w:t>To use this service, it is necessary to download and install the upgrade license.</w:t>
      </w:r>
    </w:p>
  </w:endnote>
  <w:endnote w:id="5">
    <w:p>
      <w:pPr>
        <w:pStyle w:val="endnote text"/>
      </w:pPr>
      <w:r>
        <w:rPr>
          <w:rStyle w:val="None"/>
          <w:rFonts w:ascii="Calibri" w:cs="Calibri" w:hAnsi="Calibri" w:eastAsia="Calibri"/>
          <w:outline w:val="0"/>
          <w:color w:val="2e74b5"/>
          <w:sz w:val="22"/>
          <w:szCs w:val="22"/>
          <w:u w:color="2e74b5"/>
          <w:vertAlign w:val="superscript"/>
          <w14:textFill>
            <w14:solidFill>
              <w14:srgbClr w14:val="2E74B5"/>
            </w14:solidFill>
          </w14:textFill>
        </w:rPr>
        <w:endnoteRef/>
      </w:r>
      <w:r>
        <w:rPr>
          <w:rStyle w:val="None"/>
          <w:rtl w:val="0"/>
          <w:lang w:val="en-US"/>
        </w:rPr>
        <w:t xml:space="preserve"> Remote Camera Tool Version 4.1.0 is required to activate the function.</w:t>
      </w:r>
    </w:p>
  </w:endnote>
  <w:endnote w:id="6">
    <w:p>
      <w:pPr>
        <w:pStyle w:val="endnote text"/>
      </w:pPr>
      <w:r>
        <w:rPr>
          <w:rStyle w:val="None"/>
          <w:rFonts w:ascii="Calibri" w:cs="Calibri" w:hAnsi="Calibri" w:eastAsia="Calibri"/>
          <w:sz w:val="22"/>
          <w:szCs w:val="22"/>
          <w:vertAlign w:val="superscript"/>
        </w:rPr>
        <w:endnoteRef/>
      </w:r>
      <w:r>
        <w:rPr>
          <w:rStyle w:val="None"/>
          <w:rtl w:val="0"/>
          <w:lang w:val="en-US"/>
        </w:rPr>
        <w:t xml:space="preserve"> For compatible lens information, please refer to the support page (https://www.sony.net/dics/func1002/)</w:t>
      </w:r>
    </w:p>
  </w:endnote>
  <w:endnote w:id="7">
    <w:p>
      <w:pPr>
        <w:pStyle w:val="endnote text"/>
      </w:pPr>
      <w:r>
        <w:rPr>
          <w:rStyle w:val="None"/>
          <w:rFonts w:ascii="Calibri" w:cs="Calibri" w:hAnsi="Calibri" w:eastAsia="Calibri"/>
          <w:outline w:val="0"/>
          <w:color w:val="0070c0"/>
          <w:sz w:val="22"/>
          <w:szCs w:val="22"/>
          <w:u w:color="0070c0"/>
          <w:vertAlign w:val="superscript"/>
          <w14:textFill>
            <w14:solidFill>
              <w14:srgbClr w14:val="0070C0"/>
            </w14:solidFill>
          </w14:textFill>
        </w:rPr>
        <w:endnoteRef/>
      </w:r>
      <w:r>
        <w:rPr>
          <w:rStyle w:val="None"/>
          <w:rtl w:val="0"/>
          <w:lang w:val="en-US"/>
        </w:rPr>
        <w:t xml:space="preserve"> A dedicated adapter cable, which is sold separately, is required to connect to the timecode source equipment.</w:t>
      </w:r>
    </w:p>
  </w:endnote>
  <w:endnote w:id="8">
    <w:p>
      <w:pPr>
        <w:pStyle w:val="endnote text"/>
      </w:pPr>
      <w:r>
        <w:rPr>
          <w:rStyle w:val="None"/>
          <w:rFonts w:ascii="Calibri" w:cs="Calibri" w:hAnsi="Calibri" w:eastAsia="Calibri"/>
          <w:sz w:val="22"/>
          <w:szCs w:val="22"/>
          <w:vertAlign w:val="superscript"/>
        </w:rPr>
        <w:endnoteRef/>
      </w:r>
      <w:r>
        <w:rPr>
          <w:rStyle w:val="None"/>
          <w:rtl w:val="0"/>
          <w:lang w:val="en-US"/>
        </w:rPr>
        <w:t xml:space="preserve"> Availability varies depending on country and region. Available through the Upgrade and License Management Suite at https://ulms.sony.net.</w:t>
      </w:r>
    </w:p>
  </w:endnote>
  <w:endnote w:id="9">
    <w:p>
      <w:pPr>
        <w:pStyle w:val="endnote text"/>
      </w:pPr>
      <w:r>
        <w:rPr>
          <w:rStyle w:val="None"/>
          <w:rFonts w:ascii="Calibri" w:cs="Calibri" w:hAnsi="Calibri" w:eastAsia="Calibri"/>
          <w:sz w:val="22"/>
          <w:szCs w:val="22"/>
          <w:vertAlign w:val="superscript"/>
        </w:rPr>
        <w:endnoteRef/>
      </w:r>
      <w:r>
        <w:rPr>
          <w:rStyle w:val="None"/>
          <w:rtl w:val="0"/>
          <w:lang w:val="en-US"/>
        </w:rPr>
        <w:t xml:space="preserve"> </w:t>
      </w:r>
      <w:r>
        <w:rPr>
          <w:rStyle w:val="None"/>
          <w:rFonts w:ascii="Calibri" w:hAnsi="Calibri"/>
          <w:outline w:val="0"/>
          <w:color w:val="333333"/>
          <w:u w:color="333333"/>
          <w:rtl w:val="0"/>
          <w:lang w:val="en-US"/>
          <w14:textFill>
            <w14:solidFill>
              <w14:srgbClr w14:val="333333"/>
            </w14:solidFill>
          </w14:textFill>
        </w:rPr>
        <w:t xml:space="preserve">For regional app/service availability, check </w:t>
      </w:r>
      <w:r>
        <w:rPr>
          <w:rStyle w:val="Hyperlink.1"/>
        </w:rPr>
        <w:fldChar w:fldCharType="begin" w:fldLock="0"/>
      </w:r>
      <w:r>
        <w:rPr>
          <w:rStyle w:val="Hyperlink.1"/>
        </w:rPr>
        <w:instrText xml:space="preserve"> HYPERLINK "https://creatorscloud.sony.net/catalog/servicearea.html"</w:instrText>
      </w:r>
      <w:r>
        <w:rPr>
          <w:rStyle w:val="Hyperlink.1"/>
        </w:rPr>
        <w:fldChar w:fldCharType="separate" w:fldLock="0"/>
      </w:r>
      <w:r>
        <w:rPr>
          <w:rStyle w:val="Hyperlink.1"/>
          <w:rtl w:val="0"/>
        </w:rPr>
        <w:t>here</w:t>
      </w:r>
      <w:r>
        <w:rPr/>
        <w:fldChar w:fldCharType="end" w:fldLock="0"/>
      </w:r>
      <w:r>
        <w:rPr>
          <w:rStyle w:val="None"/>
          <w:rFonts w:ascii="Calibri" w:hAnsi="Calibri"/>
          <w:outline w:val="0"/>
          <w:color w:val="333333"/>
          <w:u w:color="333333"/>
          <w:rtl w:val="0"/>
          <w:lang w:val="en-US"/>
          <w14:textFill>
            <w14:solidFill>
              <w14:srgbClr w14:val="333333"/>
            </w14:solidFill>
          </w14:textFill>
        </w:rPr>
        <w:t xml:space="preserve">. </w:t>
      </w:r>
      <w:r>
        <w:rPr>
          <w:rStyle w:val="None"/>
          <w:rtl w:val="0"/>
          <w:lang w:val="en-US"/>
        </w:rPr>
        <w:t>Creators</w:t>
      </w:r>
      <w:r>
        <w:rPr>
          <w:rStyle w:val="None"/>
          <w:rtl w:val="0"/>
          <w:lang w:val="en-US"/>
        </w:rPr>
        <w:t xml:space="preserve">’ </w:t>
      </w:r>
      <w:r>
        <w:rPr>
          <w:rStyle w:val="None"/>
          <w:rtl w:val="0"/>
          <w:lang w:val="en-US"/>
        </w:rPr>
        <w:t>App Ver.2.3.1 or later is necessary. Settings must be made in the Creators' App in advance. For more information, please visit the Creators' App support website (https://www.sony.net/ca/help/opr/)</w:t>
      </w:r>
    </w:p>
  </w:endnote>
  <w:endnote w:id="10">
    <w:p>
      <w:pPr>
        <w:pStyle w:val="endnote text"/>
      </w:pPr>
      <w:r>
        <w:rPr>
          <w:rStyle w:val="None"/>
          <w:rFonts w:ascii="Calibri" w:cs="Calibri" w:hAnsi="Calibri" w:eastAsia="Calibri"/>
          <w:sz w:val="22"/>
          <w:szCs w:val="22"/>
          <w:vertAlign w:val="superscript"/>
        </w:rPr>
        <w:endnoteRef/>
      </w:r>
      <w:r>
        <w:rPr>
          <w:rStyle w:val="None"/>
          <w:rtl w:val="0"/>
          <w:lang w:val="en-US"/>
        </w:rPr>
        <w:t xml:space="preserve"> When connecting to a device with a USB Type-C port, please use a commercially available USB cable or a conversion adapter.</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ptos">
    <w:charset w:val="00"/>
    <w:family w:val="roman"/>
    <w:pitch w:val="default"/>
  </w:font>
  <w:font w:name="Calibri">
    <w:charset w:val="00"/>
    <w:family w:val="roman"/>
    <w:pitch w:val="default"/>
  </w:font>
  <w:font w:name="Segoe UI">
    <w:charset w:val="00"/>
    <w:family w:val="roman"/>
    <w:pitch w:val="default"/>
  </w:font>
  <w:font w:name="游ゴシック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160" w:line="279" w:lineRule="auto"/>
      <w:ind w:left="0" w:right="0" w:firstLine="0"/>
      <w:jc w:val="left"/>
      <w:outlineLvl w:val="9"/>
    </w:pPr>
    <w:rPr>
      <w:rFonts w:ascii="Aptos" w:cs="Aptos" w:hAnsi="Aptos" w:eastAsia="Apto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79" w:lineRule="auto"/>
      <w:ind w:left="0" w:right="0" w:firstLine="0"/>
      <w:jc w:val="left"/>
      <w:outlineLvl w:val="9"/>
    </w:pPr>
    <w:rPr>
      <w:rFonts w:ascii="Aptos" w:cs="Aptos" w:hAnsi="Aptos" w:eastAsia="Apto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467886"/>
      <w:sz w:val="22"/>
      <w:szCs w:val="22"/>
      <w:u w:val="single" w:color="467886"/>
      <w14:textFill>
        <w14:solidFill>
          <w14:srgbClr w14:val="467886"/>
        </w14:solidFill>
      </w14:textFill>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ptos" w:cs="Aptos" w:hAnsi="Aptos" w:eastAsia="Apto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endnote reference">
    <w:name w:val="endnote reference"/>
    <w:rPr>
      <w:vertAlign w:val="superscript"/>
    </w:rPr>
  </w:style>
  <w:style w:type="character" w:styleId="Hyperlink.1">
    <w:name w:val="Hyperlink.1"/>
    <w:basedOn w:val="None"/>
    <w:next w:val="Hyperlink.1"/>
    <w:rPr>
      <w:rFonts w:ascii="Segoe UI" w:cs="Segoe UI" w:hAnsi="Segoe UI" w:eastAsia="Segoe UI"/>
      <w:outline w:val="0"/>
      <w:color w:val="467886"/>
      <w:sz w:val="18"/>
      <w:szCs w:val="18"/>
      <w:u w:val="single" w:color="467886"/>
      <w14:textFill>
        <w14:solidFill>
          <w14:srgbClr w14:val="467886"/>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79" w:lineRule="auto"/>
      <w:ind w:left="840" w:right="0" w:firstLine="0"/>
      <w:jc w:val="left"/>
      <w:outlineLvl w:val="9"/>
    </w:pPr>
    <w:rPr>
      <w:rFonts w:ascii="Aptos" w:cs="Aptos" w:hAnsi="Aptos" w:eastAsia="Apto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endnotes" Target="end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